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96" w:rsidRPr="008704A0" w:rsidRDefault="00DA0B96" w:rsidP="00DA0B96">
      <w:pPr>
        <w:pStyle w:val="a3"/>
        <w:widowControl w:val="0"/>
        <w:adjustRightInd w:val="0"/>
        <w:snapToGrid w:val="0"/>
        <w:spacing w:before="0" w:beforeAutospacing="0" w:after="0" w:afterAutospacing="0" w:line="590" w:lineRule="atLeast"/>
        <w:jc w:val="both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704A0">
        <w:rPr>
          <w:rFonts w:ascii="黑体" w:eastAsia="黑体" w:hAnsi="黑体" w:hint="eastAsia"/>
          <w:sz w:val="32"/>
          <w:szCs w:val="32"/>
        </w:rPr>
        <w:t>附件1</w:t>
      </w:r>
    </w:p>
    <w:p w:rsidR="00DA0B96" w:rsidRPr="00B118E2" w:rsidRDefault="00DA0B96" w:rsidP="00DA0B96">
      <w:pPr>
        <w:adjustRightInd w:val="0"/>
        <w:snapToGrid w:val="0"/>
        <w:spacing w:line="590" w:lineRule="atLeast"/>
        <w:rPr>
          <w:rFonts w:ascii="仿宋_GB2312" w:eastAsia="仿宋_GB2312"/>
          <w:sz w:val="32"/>
          <w:szCs w:val="32"/>
        </w:rPr>
      </w:pPr>
    </w:p>
    <w:p w:rsidR="00DA0B96" w:rsidRDefault="00DA0B96" w:rsidP="00DA0B96">
      <w:pPr>
        <w:adjustRightInd w:val="0"/>
        <w:snapToGrid w:val="0"/>
        <w:spacing w:line="590" w:lineRule="atLeast"/>
        <w:jc w:val="center"/>
        <w:rPr>
          <w:rFonts w:ascii="方正小标宋简体" w:eastAsia="方正小标宋简体" w:hAnsi="华文中宋" w:cs="宋体"/>
          <w:b/>
          <w:kern w:val="0"/>
          <w:sz w:val="44"/>
          <w:szCs w:val="44"/>
        </w:rPr>
      </w:pPr>
      <w:r w:rsidRPr="008704A0">
        <w:rPr>
          <w:rFonts w:ascii="方正小标宋简体" w:eastAsia="方正小标宋简体" w:hAnsi="华文中宋" w:cs="宋体" w:hint="eastAsia"/>
          <w:b/>
          <w:kern w:val="0"/>
          <w:sz w:val="44"/>
          <w:szCs w:val="44"/>
        </w:rPr>
        <w:t>山东省2015年1%人口抽样调查</w:t>
      </w:r>
    </w:p>
    <w:p w:rsidR="00DA0B96" w:rsidRPr="008704A0" w:rsidRDefault="00DA0B96" w:rsidP="00DA0B96">
      <w:pPr>
        <w:adjustRightInd w:val="0"/>
        <w:snapToGrid w:val="0"/>
        <w:spacing w:line="590" w:lineRule="atLeast"/>
        <w:jc w:val="center"/>
        <w:rPr>
          <w:rFonts w:ascii="方正小标宋简体" w:eastAsia="方正小标宋简体" w:hAnsi="华文中宋" w:cs="宋体"/>
          <w:b/>
          <w:kern w:val="0"/>
          <w:sz w:val="44"/>
          <w:szCs w:val="44"/>
        </w:rPr>
      </w:pPr>
      <w:r w:rsidRPr="008704A0">
        <w:rPr>
          <w:rFonts w:ascii="方正小标宋简体" w:eastAsia="方正小标宋简体" w:hAnsi="华文中宋" w:cs="宋体" w:hint="eastAsia"/>
          <w:b/>
          <w:kern w:val="0"/>
          <w:sz w:val="44"/>
          <w:szCs w:val="44"/>
        </w:rPr>
        <w:t>重点研究课题招标管理办法</w:t>
      </w:r>
    </w:p>
    <w:p w:rsidR="00DA0B96" w:rsidRPr="00B126CE" w:rsidRDefault="00DA0B96" w:rsidP="00DA0B96">
      <w:pPr>
        <w:adjustRightInd w:val="0"/>
        <w:snapToGrid w:val="0"/>
        <w:spacing w:line="590" w:lineRule="atLeast"/>
        <w:ind w:firstLine="601"/>
        <w:jc w:val="center"/>
        <w:rPr>
          <w:rFonts w:ascii="方正小标宋简体" w:eastAsia="方正小标宋简体"/>
          <w:b/>
          <w:sz w:val="32"/>
          <w:szCs w:val="32"/>
        </w:rPr>
      </w:pP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为做好山东省2015年1%人口抽样调查资料开发利用工作，充分发挥人口抽样调查的社会效益，山东省1%人口抽样调查工作协调小组办公室（以下简称“省人调办”）决定采取公开招标的方式，面向社会组织开展全省2015年1%人口抽样调查重点课题研究。为</w:t>
      </w:r>
      <w:r w:rsidRPr="00B118E2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保证</w:t>
      </w:r>
      <w:r w:rsidRPr="00B118E2">
        <w:rPr>
          <w:rFonts w:ascii="仿宋_GB2312" w:eastAsia="仿宋_GB2312" w:hint="eastAsia"/>
          <w:sz w:val="32"/>
          <w:szCs w:val="32"/>
        </w:rPr>
        <w:t>研究</w:t>
      </w:r>
      <w:r w:rsidRPr="00B118E2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顺利进行，特制定本办法。</w:t>
      </w:r>
    </w:p>
    <w:p w:rsidR="00DA0B96" w:rsidRPr="008704A0" w:rsidRDefault="00DA0B96" w:rsidP="00DA0B96">
      <w:pPr>
        <w:adjustRightInd w:val="0"/>
        <w:snapToGrid w:val="0"/>
        <w:spacing w:line="590" w:lineRule="atLeas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704A0">
        <w:rPr>
          <w:rFonts w:ascii="黑体" w:eastAsia="黑体" w:hAnsi="黑体" w:hint="eastAsia"/>
          <w:b/>
          <w:sz w:val="32"/>
          <w:szCs w:val="32"/>
        </w:rPr>
        <w:t>一、组织实施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第一条  山东省2015年1%人口抽样调查课题研究工作在山东省1%人口抽样调查工作协调小组的领导下进行。课题招标的组织与管理由省人调办负责具体实施。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第二条  省人调办设立相关专家组成的山东省2015年1%人口抽样调查重点研究课题专家组，由其负责研究课题的选题、评审、鉴定工作。</w:t>
      </w:r>
    </w:p>
    <w:p w:rsidR="00DA0B96" w:rsidRPr="008704A0" w:rsidRDefault="00DA0B96" w:rsidP="00DA0B96">
      <w:pPr>
        <w:adjustRightInd w:val="0"/>
        <w:snapToGrid w:val="0"/>
        <w:spacing w:line="590" w:lineRule="atLeas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704A0">
        <w:rPr>
          <w:rFonts w:ascii="黑体" w:eastAsia="黑体" w:hAnsi="黑体" w:hint="eastAsia"/>
          <w:b/>
          <w:sz w:val="32"/>
          <w:szCs w:val="32"/>
        </w:rPr>
        <w:t>二、研究方向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第三条  省人调办根据我国现阶段人口、经济和社会发展的需要，选择当前各级政府和社会关注的人口及相关领域的重点和难点问题，研究提出山东省2015年1%人口抽样调查重点研究课题招标题目，并向社会发布。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lastRenderedPageBreak/>
        <w:t xml:space="preserve">第四条  </w:t>
      </w:r>
      <w:r w:rsidRPr="00B118E2">
        <w:rPr>
          <w:rFonts w:ascii="仿宋_GB2312" w:eastAsia="仿宋_GB2312" w:cs="宋体" w:hint="eastAsia"/>
          <w:kern w:val="0"/>
          <w:sz w:val="32"/>
          <w:szCs w:val="32"/>
        </w:rPr>
        <w:t>投标单位可在</w:t>
      </w:r>
      <w:r w:rsidRPr="00B118E2">
        <w:rPr>
          <w:rFonts w:ascii="仿宋_GB2312" w:eastAsia="仿宋_GB2312" w:hint="eastAsia"/>
          <w:sz w:val="32"/>
          <w:szCs w:val="32"/>
        </w:rPr>
        <w:t>《山东省2015年1%人口抽样调查重点研究课题招标公告》确定的题</w:t>
      </w:r>
      <w:r w:rsidRPr="00B118E2">
        <w:rPr>
          <w:rFonts w:ascii="仿宋_GB2312" w:eastAsia="仿宋_GB2312" w:cs="宋体" w:hint="eastAsia"/>
          <w:kern w:val="0"/>
          <w:sz w:val="32"/>
          <w:szCs w:val="32"/>
        </w:rPr>
        <w:t>目内选择申报，也可以根据自身研究优势提出与命题方向相同的题目申报，两种选题的评审办法一致。</w:t>
      </w:r>
      <w:r w:rsidRPr="00B118E2">
        <w:rPr>
          <w:rFonts w:ascii="仿宋_GB2312" w:eastAsia="仿宋_GB2312" w:hint="eastAsia"/>
          <w:sz w:val="32"/>
          <w:szCs w:val="32"/>
        </w:rPr>
        <w:t>省人调办对中标课题给予一定的经费资助</w:t>
      </w:r>
      <w:r w:rsidRPr="00B118E2">
        <w:rPr>
          <w:rFonts w:ascii="仿宋_GB2312" w:eastAsia="仿宋_GB2312" w:cs="宋体" w:hint="eastAsia"/>
          <w:kern w:val="0"/>
          <w:sz w:val="32"/>
          <w:szCs w:val="32"/>
        </w:rPr>
        <w:t>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第五条  课题研究应从全省的角度，有重点地开展全局性和战略性问题研究，也可以有针对性地进行一些特殊领域的特色问题研究。</w:t>
      </w:r>
      <w:r w:rsidRPr="00B118E2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对于未中标又自愿研究的，经专家评定，可视同中标单位，</w:t>
      </w:r>
      <w:r w:rsidRPr="00B118E2">
        <w:rPr>
          <w:rFonts w:ascii="仿宋_GB2312" w:eastAsia="仿宋_GB2312" w:hint="eastAsia"/>
          <w:sz w:val="32"/>
          <w:szCs w:val="32"/>
        </w:rPr>
        <w:t>省人调办只</w:t>
      </w:r>
      <w:r w:rsidRPr="00B118E2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给予相应的数据支持。</w:t>
      </w:r>
    </w:p>
    <w:p w:rsidR="00DA0B96" w:rsidRPr="008704A0" w:rsidRDefault="00DA0B96" w:rsidP="00DA0B96">
      <w:pPr>
        <w:adjustRightInd w:val="0"/>
        <w:snapToGrid w:val="0"/>
        <w:spacing w:line="590" w:lineRule="atLeas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704A0">
        <w:rPr>
          <w:rFonts w:ascii="黑体" w:eastAsia="黑体" w:hAnsi="黑体" w:hint="eastAsia"/>
          <w:b/>
          <w:sz w:val="32"/>
          <w:szCs w:val="32"/>
        </w:rPr>
        <w:t>三、课题立项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第六条  山东省2015年1%人口抽样调查课题研究招标工作将严格按照“公开、公平、公正”的原则，采取省人调办发布招标公告、相关单位组织申报、专家评审、择优立项的程序进行。凡符合申请条件的单位，均可单独或联合申报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第七条  课题招标面向相关政府部门、大专院校及与人口研究相关的机构和单位，课题投标单位应</w:t>
      </w:r>
      <w:r w:rsidRPr="00B118E2">
        <w:rPr>
          <w:rFonts w:ascii="仿宋_GB2312" w:eastAsia="仿宋_GB2312" w:cs="仿宋_GB2312" w:hint="eastAsia"/>
          <w:sz w:val="32"/>
          <w:szCs w:val="32"/>
        </w:rPr>
        <w:t>具备一定的学术研究能力和科研管理能力，</w:t>
      </w:r>
      <w:r w:rsidRPr="00B118E2">
        <w:rPr>
          <w:rFonts w:ascii="仿宋_GB2312" w:eastAsia="仿宋_GB2312" w:hint="eastAsia"/>
          <w:sz w:val="32"/>
          <w:szCs w:val="32"/>
        </w:rPr>
        <w:t>原则上一个机构只能申请一个课题。本次招标不面向个人。境外单位和个人不参加此次课题申请。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第八条  投标单位负责推荐本单位的骨干人员作为课题负责人，一名负责人不能同时承担两个或以上的课题。课题组成员要求如下：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（一）课题组成员必须遵守法律，热爱祖国，具备扎实的理论知识和实践经验。投标单位对课题组成员的政治和业务素质负</w:t>
      </w:r>
      <w:r w:rsidRPr="00B118E2">
        <w:rPr>
          <w:rFonts w:ascii="仿宋_GB2312" w:eastAsia="仿宋_GB2312" w:hint="eastAsia"/>
          <w:sz w:val="32"/>
          <w:szCs w:val="32"/>
        </w:rPr>
        <w:lastRenderedPageBreak/>
        <w:t>责。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（二）课题负责人应有较高的本专业理论素养和分析解决问题的能力，有较强的组织和协调能力。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（三）课题负责人必须是该课题实施全过程的真正组织者和指导者，承担实质性研究工作，否则，不得作为课题负责人申请课题。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第九条  省人调办发布山东省2015年1%人口抽样调查重点研究课题招标公告后，各投标单位可从山东统计信息网（www.stats-sd.gov.cn）下载《山东省2015年1%人口抽样调查重点研究课题申请书》，并于2016年9月5日前，将填好的申请书以纸介质形式一式10份报省人调办，同时提交申请书电子版一式1份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投标单位负责人须对课题申请工作进行认真审核，并签署明确意见，加盖公章，承担信誉保证。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第十条  省人调办组织有关专家对投标单位的课题申请书进行评审，择优确定中标单位，于2016年9月15日前向中标单位下达课题中标通知。没有中标的单位不再另行通知。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  <w:shd w:val="pct15" w:color="auto" w:fill="FFFFFF"/>
        </w:rPr>
      </w:pPr>
      <w:r w:rsidRPr="00B118E2">
        <w:rPr>
          <w:rFonts w:ascii="仿宋_GB2312" w:eastAsia="仿宋_GB2312" w:hint="eastAsia"/>
          <w:sz w:val="32"/>
          <w:szCs w:val="32"/>
        </w:rPr>
        <w:t>第十一条 省人调办与课题中标单位签署《山东省2015年1%人口抽样调查重点研究课题协议》，向中标单位下达课题立项通知，课题正式立项。</w:t>
      </w:r>
    </w:p>
    <w:p w:rsidR="00DA0B96" w:rsidRPr="008704A0" w:rsidRDefault="00DA0B96" w:rsidP="00DA0B96">
      <w:pPr>
        <w:adjustRightInd w:val="0"/>
        <w:snapToGrid w:val="0"/>
        <w:spacing w:line="590" w:lineRule="atLeas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704A0">
        <w:rPr>
          <w:rFonts w:ascii="黑体" w:eastAsia="黑体" w:hAnsi="黑体" w:hint="eastAsia"/>
          <w:b/>
          <w:sz w:val="32"/>
          <w:szCs w:val="32"/>
        </w:rPr>
        <w:t>四、资料提供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第十二条  省人调办按照《山东省2015年1%人口抽样调查</w:t>
      </w:r>
      <w:r w:rsidRPr="00B118E2">
        <w:rPr>
          <w:rFonts w:ascii="仿宋_GB2312" w:eastAsia="仿宋_GB2312" w:hint="eastAsia"/>
          <w:sz w:val="32"/>
          <w:szCs w:val="32"/>
        </w:rPr>
        <w:lastRenderedPageBreak/>
        <w:t>重点研究课题协议》规定，向课题中标单位提供与研究课题相关的全省2015年1%人口抽样调查汇总资料。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第十三条  课题研究中需要的其他相关资料，由中标单位自行收集。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第十四条  省人调办提供的2015年1%人口抽样调查资料（除公开出版的资料外），只能用于中标课题研究，不得向第三方提供或使用，违者</w:t>
      </w:r>
      <w:r w:rsidRPr="00B118E2">
        <w:rPr>
          <w:rFonts w:ascii="仿宋_GB2312" w:eastAsia="仿宋_GB2312" w:hint="eastAsia"/>
          <w:bCs/>
          <w:sz w:val="32"/>
          <w:szCs w:val="32"/>
        </w:rPr>
        <w:t>将承担相应的法律责任。</w:t>
      </w:r>
    </w:p>
    <w:p w:rsidR="00DA0B96" w:rsidRPr="008704A0" w:rsidRDefault="00DA0B96" w:rsidP="00DA0B96">
      <w:pPr>
        <w:adjustRightInd w:val="0"/>
        <w:snapToGrid w:val="0"/>
        <w:spacing w:line="590" w:lineRule="atLeas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704A0">
        <w:rPr>
          <w:rFonts w:ascii="黑体" w:eastAsia="黑体" w:hAnsi="黑体" w:hint="eastAsia"/>
          <w:b/>
          <w:sz w:val="32"/>
          <w:szCs w:val="32"/>
        </w:rPr>
        <w:t>五、课题管理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第十五条  课题立项后，中标单位应为课题研究提供必要的保障条件，切实保证按时优质完成课题研究任务。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第十六条  课题负责人接到立项通知后，应尽快确定具体课题研究计划和实施方案，迅速组织开题，并及时将研究计划、实施方案和开题情况报省人调办。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第十七条  省人调办不定期了解和掌握课题研究进度，必要时可要求课题负责人上报阶段性课题研究成果。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第十八条  凡有下列情形之一者，需由课题负责人提出书面申请，报省人调办审批同意后方可变更：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（一）变更课题负责人；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（二）改变课题名称；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（三）研究内容有重大调整；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（四）课题完成时间延期一个月以上。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对未经批准擅自变更的课题，</w:t>
      </w:r>
      <w:r w:rsidRPr="00B118E2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省人调办</w:t>
      </w:r>
      <w:r w:rsidRPr="00B118E2">
        <w:rPr>
          <w:rFonts w:ascii="仿宋_GB2312" w:eastAsia="仿宋_GB2312" w:hint="eastAsia"/>
          <w:sz w:val="32"/>
          <w:szCs w:val="32"/>
        </w:rPr>
        <w:t>不予结题，并</w:t>
      </w:r>
      <w:r w:rsidRPr="00B118E2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将视情</w:t>
      </w:r>
      <w:r w:rsidRPr="00B118E2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lastRenderedPageBreak/>
        <w:t>况进行处理。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第十九条  凡有下列情形之一者，将撤销课题，并要求返还</w:t>
      </w:r>
      <w:r w:rsidRPr="00B118E2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省人调办</w:t>
      </w:r>
      <w:r w:rsidRPr="00B118E2">
        <w:rPr>
          <w:rFonts w:ascii="仿宋_GB2312" w:eastAsia="仿宋_GB2312" w:hint="eastAsia"/>
          <w:sz w:val="32"/>
          <w:szCs w:val="32"/>
        </w:rPr>
        <w:t>提供的全部课题经费及全部资料：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（一）与批准的课题设计严重不符；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（二）以过去的或其他课题成果代替本课题成果；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（三）未使用任何1%人口抽样调查数据，或研究内容与1%人口抽样调查资料无关；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（四）获准延期，但到期仍不能完成；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（五）剽窃他人成果，弄虚作假；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（六）研究成果存在严重政治问题，学术质量低劣；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（七）课题研发支出严重违反财务制度；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（八）课题中标单位因特殊原因提出终止课题。</w:t>
      </w:r>
    </w:p>
    <w:p w:rsidR="00DA0B96" w:rsidRPr="008704A0" w:rsidRDefault="00DA0B96" w:rsidP="00DA0B96">
      <w:pPr>
        <w:adjustRightInd w:val="0"/>
        <w:snapToGrid w:val="0"/>
        <w:spacing w:line="590" w:lineRule="atLeas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704A0">
        <w:rPr>
          <w:rFonts w:ascii="黑体" w:eastAsia="黑体" w:hAnsi="黑体" w:hint="eastAsia"/>
          <w:b/>
          <w:sz w:val="32"/>
          <w:szCs w:val="32"/>
        </w:rPr>
        <w:t>六、课题鉴定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第二十条  课题负责人应于2016年10月15日前将课题初步成果以纸介质形式一式10份、电子文件一式1份报省人调办。由省1%人口抽样调查研究课题专家组对课题初步成果进行初审，提出修改意见。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第二十一条  课题负责人根据初审修改意见，对课题初步成果进行修改和完善，并于2016年10月31日前将课题最终成果以纸介质形式一式10份、电子文件一式1份报省人调办。省人调办组织专家组对课题最终成果进行评审，鉴定为合格的，颁发</w:t>
      </w:r>
      <w:r w:rsidRPr="00B118E2">
        <w:rPr>
          <w:rFonts w:ascii="仿宋_GB2312" w:eastAsia="仿宋_GB2312" w:hAnsi="ˎ̥" w:cs="宋体" w:hint="eastAsia"/>
          <w:color w:val="333333"/>
          <w:kern w:val="0"/>
          <w:sz w:val="32"/>
          <w:szCs w:val="32"/>
        </w:rPr>
        <w:t>结题</w:t>
      </w:r>
      <w:r w:rsidRPr="00B118E2">
        <w:rPr>
          <w:rFonts w:ascii="仿宋_GB2312" w:eastAsia="仿宋_GB2312" w:hint="eastAsia"/>
          <w:sz w:val="32"/>
          <w:szCs w:val="32"/>
        </w:rPr>
        <w:t>证书，并参加优秀成果评选，</w:t>
      </w:r>
      <w:r w:rsidRPr="00B118E2">
        <w:rPr>
          <w:rFonts w:ascii="仿宋_GB2312" w:eastAsia="仿宋_GB2312" w:hint="eastAsia"/>
          <w:color w:val="000000"/>
          <w:sz w:val="32"/>
          <w:szCs w:val="32"/>
        </w:rPr>
        <w:t>编辑出版。鉴定为不合格的，将</w:t>
      </w:r>
      <w:r w:rsidRPr="00B118E2">
        <w:rPr>
          <w:rFonts w:ascii="仿宋_GB2312" w:eastAsia="仿宋_GB2312" w:hint="eastAsia"/>
          <w:color w:val="000000"/>
          <w:sz w:val="32"/>
          <w:szCs w:val="32"/>
        </w:rPr>
        <w:lastRenderedPageBreak/>
        <w:t>不予结题。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第二十二条  山东省2015年1%人口抽样调查重点研究课题</w:t>
      </w:r>
      <w:r w:rsidRPr="00B118E2">
        <w:rPr>
          <w:rFonts w:ascii="仿宋_GB2312" w:eastAsia="仿宋_GB2312" w:cs="仿宋_GB2312" w:hint="eastAsia"/>
          <w:sz w:val="32"/>
          <w:szCs w:val="32"/>
        </w:rPr>
        <w:t>鉴定合格应具备下列标准：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118E2">
        <w:rPr>
          <w:rFonts w:ascii="仿宋_GB2312" w:eastAsia="仿宋_GB2312" w:cs="仿宋_GB2312" w:hint="eastAsia"/>
          <w:sz w:val="32"/>
          <w:szCs w:val="32"/>
        </w:rPr>
        <w:t>（一）紧密结合山东人口发展实际，围绕党和政府的中心工作，对“热点”、“难点”问题进行认真分析研究，剖析深刻，论点鲜明，提出切实可行的建议和对策。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118E2">
        <w:rPr>
          <w:rFonts w:ascii="仿宋_GB2312" w:eastAsia="仿宋_GB2312" w:cs="仿宋_GB2312" w:hint="eastAsia"/>
          <w:sz w:val="32"/>
          <w:szCs w:val="32"/>
        </w:rPr>
        <w:t>（二）定量分析与定性分析相结合，运用现代人口、经济和社会统计理论与相关分析方法，能够恰当准确地表达所要说明的问题。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118E2">
        <w:rPr>
          <w:rFonts w:ascii="仿宋_GB2312" w:eastAsia="仿宋_GB2312" w:cs="仿宋_GB2312" w:hint="eastAsia"/>
          <w:sz w:val="32"/>
          <w:szCs w:val="32"/>
        </w:rPr>
        <w:t>（三）资料运用准确无误，文字信息真实可靠，反映情况及问题客观准确，字数一般不少于5千字。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 w:rsidRPr="00B118E2">
        <w:rPr>
          <w:rFonts w:ascii="仿宋_GB2312" w:eastAsia="仿宋_GB2312" w:cs="仿宋_GB2312" w:hint="eastAsia"/>
          <w:color w:val="000000"/>
          <w:sz w:val="32"/>
          <w:szCs w:val="32"/>
        </w:rPr>
        <w:t>（四）文章观点明确，结构完整，语言流畅，逻辑严谨，条理清晰，学术性和应用性较强。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第二十三条  课题成果的版权为山东省1%人口抽样调查工作协调小组办公室所有，省人调办有权对课题成果进行压缩、提炼和改编，供有关部门参考。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第二十四条  课题成果未经省人调办同意，不得公开发表；经过同意发表的课题成果，应注明“山东省2015年1%人口抽样调查重点研究课题”字样。</w:t>
      </w:r>
    </w:p>
    <w:p w:rsidR="00DA0B96" w:rsidRPr="008704A0" w:rsidRDefault="00DA0B96" w:rsidP="00DA0B96">
      <w:pPr>
        <w:adjustRightInd w:val="0"/>
        <w:snapToGrid w:val="0"/>
        <w:spacing w:line="590" w:lineRule="atLeas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704A0">
        <w:rPr>
          <w:rFonts w:ascii="黑体" w:eastAsia="黑体" w:hAnsi="黑体" w:hint="eastAsia"/>
          <w:b/>
          <w:sz w:val="32"/>
          <w:szCs w:val="32"/>
        </w:rPr>
        <w:t>七、经费管理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第二十五条  省人调办为各课题中标单位提供5000元的资助经费，分两批支付。课题立项后，先支付50%的课题经费；课题</w:t>
      </w:r>
      <w:r w:rsidRPr="00B118E2">
        <w:rPr>
          <w:rFonts w:ascii="仿宋_GB2312" w:eastAsia="仿宋_GB2312" w:hint="eastAsia"/>
          <w:sz w:val="32"/>
          <w:szCs w:val="32"/>
        </w:rPr>
        <w:lastRenderedPageBreak/>
        <w:t>最终成果经评审鉴定合格，并无第十九条规定的相关情形后，再凭中标单位的合法票据支付剩余50%的课题经费。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第二十六条  课题研究经费支出要严格按照有关财务规定，直接用于从事课题调查研究、资料收集、论证咨询、交通通讯、资料印刷等方面，做到专款专用。</w:t>
      </w:r>
    </w:p>
    <w:p w:rsidR="00DA0B96" w:rsidRPr="008704A0" w:rsidRDefault="00DA0B96" w:rsidP="00DA0B96">
      <w:pPr>
        <w:adjustRightInd w:val="0"/>
        <w:snapToGrid w:val="0"/>
        <w:spacing w:line="590" w:lineRule="atLeas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704A0">
        <w:rPr>
          <w:rFonts w:ascii="黑体" w:eastAsia="黑体" w:hAnsi="黑体" w:hint="eastAsia"/>
          <w:b/>
          <w:sz w:val="32"/>
          <w:szCs w:val="32"/>
        </w:rPr>
        <w:t>八、附则</w:t>
      </w:r>
    </w:p>
    <w:p w:rsidR="00DA0B96" w:rsidRPr="00B118E2" w:rsidRDefault="00DA0B96" w:rsidP="00DA0B96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B118E2">
        <w:rPr>
          <w:rFonts w:ascii="仿宋_GB2312" w:eastAsia="仿宋_GB2312" w:hint="eastAsia"/>
          <w:sz w:val="32"/>
          <w:szCs w:val="32"/>
        </w:rPr>
        <w:t>第二十七条  本办法在执行期间，如有必要，省人调办将进行补充规定。</w:t>
      </w:r>
    </w:p>
    <w:p w:rsidR="00554842" w:rsidRDefault="00DA0B96" w:rsidP="00DA0B96">
      <w:r w:rsidRPr="00B118E2">
        <w:rPr>
          <w:rFonts w:ascii="仿宋_GB2312" w:eastAsia="仿宋_GB2312" w:hint="eastAsia"/>
          <w:sz w:val="32"/>
          <w:szCs w:val="32"/>
        </w:rPr>
        <w:t>第二十八条  本办法由省人调办负责解释。</w:t>
      </w:r>
    </w:p>
    <w:sectPr w:rsidR="00554842" w:rsidSect="00A016A0">
      <w:footerReference w:type="default" r:id="rId6"/>
      <w:pgSz w:w="11906" w:h="16838" w:code="9"/>
      <w:pgMar w:top="1814" w:right="1474" w:bottom="1474" w:left="147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638" w:rsidRDefault="00662638" w:rsidP="00892122">
      <w:r>
        <w:separator/>
      </w:r>
    </w:p>
  </w:endnote>
  <w:endnote w:type="continuationSeparator" w:id="0">
    <w:p w:rsidR="00662638" w:rsidRDefault="00662638" w:rsidP="0089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4107812"/>
      <w:docPartObj>
        <w:docPartGallery w:val="Page Numbers (Bottom of Page)"/>
        <w:docPartUnique/>
      </w:docPartObj>
    </w:sdtPr>
    <w:sdtEndPr/>
    <w:sdtContent>
      <w:p w:rsidR="00892122" w:rsidRDefault="008921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965" w:rsidRPr="009B5965">
          <w:rPr>
            <w:noProof/>
            <w:lang w:val="zh-CN"/>
          </w:rPr>
          <w:t>2</w:t>
        </w:r>
        <w:r>
          <w:fldChar w:fldCharType="end"/>
        </w:r>
      </w:p>
    </w:sdtContent>
  </w:sdt>
  <w:p w:rsidR="00892122" w:rsidRDefault="008921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638" w:rsidRDefault="00662638" w:rsidP="00892122">
      <w:r>
        <w:separator/>
      </w:r>
    </w:p>
  </w:footnote>
  <w:footnote w:type="continuationSeparator" w:id="0">
    <w:p w:rsidR="00662638" w:rsidRDefault="00662638" w:rsidP="00892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96"/>
    <w:rsid w:val="001E7A9D"/>
    <w:rsid w:val="00554842"/>
    <w:rsid w:val="00662638"/>
    <w:rsid w:val="00892122"/>
    <w:rsid w:val="009B5965"/>
    <w:rsid w:val="00A016A0"/>
    <w:rsid w:val="00DA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175B1-C1E0-471B-AA56-27A9630A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DA0B96"/>
    <w:rPr>
      <w:rFonts w:ascii="Tahoma" w:hAnsi="Tahoma"/>
      <w:sz w:val="24"/>
      <w:szCs w:val="20"/>
    </w:rPr>
  </w:style>
  <w:style w:type="paragraph" w:styleId="a3">
    <w:name w:val="Normal (Web)"/>
    <w:basedOn w:val="a"/>
    <w:rsid w:val="00DA0B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892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212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2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21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454</Words>
  <Characters>2594</Characters>
  <Application>Microsoft Office Word</Application>
  <DocSecurity>0</DocSecurity>
  <Lines>21</Lines>
  <Paragraphs>6</Paragraphs>
  <ScaleCrop>false</ScaleCrop>
  <Company>国家统计局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赵旭辉</dc:creator>
  <cp:keywords/>
  <dc:description/>
  <cp:lastModifiedBy>赵旭辉</cp:lastModifiedBy>
  <cp:revision>2</cp:revision>
  <dcterms:created xsi:type="dcterms:W3CDTF">2016-08-29T02:31:00Z</dcterms:created>
  <dcterms:modified xsi:type="dcterms:W3CDTF">2016-08-29T02:31:00Z</dcterms:modified>
</cp:coreProperties>
</file>