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C3C5" w14:textId="77777777" w:rsidR="00F36FF5" w:rsidRPr="00F36FF5" w:rsidRDefault="00F36FF5" w:rsidP="00F36FF5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备受社会关注的《山东省行政执法监督条例》（以下简称《条例》）将于</w:t>
      </w: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2015</w:t>
      </w: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日起正式施行。为便于社会公众更好地了解和把握《条例》出台的背景和有关内容，</w:t>
      </w: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28</w:t>
      </w: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日上午，省政府举行新闻发布会，对《条例》进行了全面介绍。</w:t>
      </w:r>
    </w:p>
    <w:p w14:paraId="70E4569F" w14:textId="77777777" w:rsidR="00F36FF5" w:rsidRPr="00F36FF5" w:rsidRDefault="00F36FF5" w:rsidP="00F36FF5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新闻发布会由省政府副秘书长、省政府新闻发言人李娥主持。李娥副秘书长首先通报了全省深入推进依法行政工作的有关情况。李娥副秘书长在通报中讲到，新一届省政府执政两年多来，突出围绕依法行政这个主题，积极推进各项措施落实，全力服务全省经济社会发展大局，法治政府建设取得重要进展：工作推进机制逐步完善、政府职能转变和管理方式创新稳步推进、科学民主依法决策机制逐步形成、制度建设水平逐步提高、行政执法行为逐步规范、社会治理方式不断创新。党的十八届四中全会把依法治国上升为全局性、基础性、战略性治国方略，对政府依法行政提出了明确要求。我省制定出台《条例》，是省委、省政府贯彻党的十八届三中、四中全会精神，进一步加强行政执法监督，规范行政执法行为的重大举措，对于我省全面推进依法行政，加快建设法治政府具有重要的意义。</w:t>
      </w:r>
    </w:p>
    <w:p w14:paraId="02DC0DEC" w14:textId="77777777" w:rsidR="00F36FF5" w:rsidRPr="00F36FF5" w:rsidRDefault="00F36FF5" w:rsidP="00F36FF5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省政府法制办副主任周立军介绍了《条例》的立法背景，对《条例》的主要内容作了全面解读。周立军副主任在介绍中讲到，《条例》是在党的十八届三中、四中全会反复强调要强化对公权力的约束，加强对政府内部权力制约的大背景下制定出台的，是我省规范政府内部层级监督，推动行政执法权规范行使的一部重要的地方性法规。行政执法是行政机关实施行政管理最普遍、最主要的方式，涵盖经济、政治、文化、社会、生态文明各个领域，行政执法权在行政权力清单中占据了最大的篇幅。如何通过监督保障行政执法权依法履行，是摆在各级政府面前的一个重要课题。《条例》立足于我省行政执法和行政执法监督工作的实际，以对行政执法的政府内部层级监督为调整对象，对行政执法监督主体、监督内容、监督措施、监督程序、监督的处理和责任追究等事项</w:t>
      </w:r>
      <w:proofErr w:type="gramStart"/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作出</w:t>
      </w:r>
      <w:proofErr w:type="gramEnd"/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了明确规定，构建了对行政执法行为从事前、事中到事后的完整的监督链条，为我省进一步加强行政执法监督工作，更好地发挥层级监督的作用提供了有力的制度保障。</w:t>
      </w:r>
    </w:p>
    <w:p w14:paraId="4F0EC976" w14:textId="77777777" w:rsidR="00F36FF5" w:rsidRPr="00F36FF5" w:rsidRDefault="00F36FF5" w:rsidP="00F36FF5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 xml:space="preserve">　　发布会上，省政府法制办法</w:t>
      </w:r>
      <w:proofErr w:type="gramStart"/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制监督</w:t>
      </w:r>
      <w:proofErr w:type="gramEnd"/>
      <w:r w:rsidRPr="00F36FF5">
        <w:rPr>
          <w:rFonts w:ascii="Arial" w:eastAsia="宋体" w:hAnsi="Arial" w:cs="Arial"/>
          <w:color w:val="000000"/>
          <w:kern w:val="0"/>
          <w:sz w:val="24"/>
          <w:szCs w:val="24"/>
        </w:rPr>
        <w:t>协调处有关负责人就《条例》的有关内容回答了与会记者的提问。</w:t>
      </w:r>
    </w:p>
    <w:p w14:paraId="11CBDB5B" w14:textId="1C5DDE9B" w:rsidR="00AA3AFD" w:rsidRPr="00F36FF5" w:rsidRDefault="00AA3AFD" w:rsidP="00A52C49">
      <w:pPr>
        <w:pStyle w:val="a3"/>
        <w:spacing w:before="0" w:beforeAutospacing="0" w:after="0" w:afterAutospacing="0" w:line="480" w:lineRule="atLeast"/>
        <w:rPr>
          <w:rFonts w:ascii="Arial" w:hAnsi="Arial" w:cs="Arial" w:hint="eastAsia"/>
          <w:color w:val="000000"/>
        </w:rPr>
      </w:pPr>
    </w:p>
    <w:sectPr w:rsidR="00AA3AFD" w:rsidRPr="00F3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B6843"/>
    <w:multiLevelType w:val="multilevel"/>
    <w:tmpl w:val="52AA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FD"/>
    <w:rsid w:val="00067D0C"/>
    <w:rsid w:val="00096993"/>
    <w:rsid w:val="000A38E0"/>
    <w:rsid w:val="00236192"/>
    <w:rsid w:val="00240D1E"/>
    <w:rsid w:val="002711D2"/>
    <w:rsid w:val="0028289B"/>
    <w:rsid w:val="002D1BE3"/>
    <w:rsid w:val="00361CC6"/>
    <w:rsid w:val="003A46AC"/>
    <w:rsid w:val="004B007E"/>
    <w:rsid w:val="004F7E0C"/>
    <w:rsid w:val="00505BA0"/>
    <w:rsid w:val="00544427"/>
    <w:rsid w:val="0061216E"/>
    <w:rsid w:val="00710A4F"/>
    <w:rsid w:val="007233D5"/>
    <w:rsid w:val="00755E17"/>
    <w:rsid w:val="008615B7"/>
    <w:rsid w:val="00864264"/>
    <w:rsid w:val="00874FF3"/>
    <w:rsid w:val="00875901"/>
    <w:rsid w:val="00877C42"/>
    <w:rsid w:val="008B4D19"/>
    <w:rsid w:val="00995DD0"/>
    <w:rsid w:val="009D0A47"/>
    <w:rsid w:val="009F389D"/>
    <w:rsid w:val="009F778C"/>
    <w:rsid w:val="00A32FA7"/>
    <w:rsid w:val="00A52C49"/>
    <w:rsid w:val="00AA3AFD"/>
    <w:rsid w:val="00AE66F7"/>
    <w:rsid w:val="00B71F18"/>
    <w:rsid w:val="00BD138B"/>
    <w:rsid w:val="00BF1550"/>
    <w:rsid w:val="00BF5FB5"/>
    <w:rsid w:val="00C35716"/>
    <w:rsid w:val="00D82E72"/>
    <w:rsid w:val="00DB2C5B"/>
    <w:rsid w:val="00E8638D"/>
    <w:rsid w:val="00EF3642"/>
    <w:rsid w:val="00F015B4"/>
    <w:rsid w:val="00F017AA"/>
    <w:rsid w:val="00F2021F"/>
    <w:rsid w:val="00F36FF5"/>
    <w:rsid w:val="00F93C7D"/>
    <w:rsid w:val="00FA5583"/>
    <w:rsid w:val="00FC04D6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1D2E"/>
  <w15:chartTrackingRefBased/>
  <w15:docId w15:val="{5D956253-93C8-4D99-AD24-06E1C54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5E17"/>
    <w:rPr>
      <w:b/>
      <w:bCs/>
    </w:rPr>
  </w:style>
  <w:style w:type="character" w:styleId="a5">
    <w:name w:val="Hyperlink"/>
    <w:basedOn w:val="a0"/>
    <w:uiPriority w:val="99"/>
    <w:semiHidden/>
    <w:unhideWhenUsed/>
    <w:rsid w:val="0071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睿智</dc:creator>
  <cp:keywords/>
  <dc:description/>
  <cp:lastModifiedBy>李 睿智</cp:lastModifiedBy>
  <cp:revision>106</cp:revision>
  <dcterms:created xsi:type="dcterms:W3CDTF">2021-12-26T16:11:00Z</dcterms:created>
  <dcterms:modified xsi:type="dcterms:W3CDTF">2021-12-26T17:07:00Z</dcterms:modified>
</cp:coreProperties>
</file>