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7C8" w:rsidRPr="006C5348" w:rsidRDefault="00E717C8" w:rsidP="00E717C8">
      <w:pPr>
        <w:overflowPunct w:val="0"/>
        <w:adjustRightInd w:val="0"/>
        <w:snapToGrid w:val="0"/>
        <w:spacing w:line="566" w:lineRule="exact"/>
        <w:rPr>
          <w:rFonts w:ascii="方正小标宋简体" w:eastAsia="方正小标宋简体" w:hAnsi="宋体"/>
          <w:bCs/>
          <w:color w:val="000000" w:themeColor="text1"/>
          <w:sz w:val="44"/>
          <w:szCs w:val="44"/>
        </w:rPr>
      </w:pPr>
      <w:r w:rsidRPr="006C5348">
        <w:rPr>
          <w:rFonts w:ascii="黑体" w:eastAsia="黑体" w:hAnsi="黑体" w:hint="eastAsia"/>
          <w:color w:val="000000" w:themeColor="text1"/>
          <w:sz w:val="32"/>
          <w:szCs w:val="32"/>
        </w:rPr>
        <w:t>附</w:t>
      </w:r>
      <w:r w:rsidRPr="006C5348">
        <w:rPr>
          <w:rFonts w:ascii="黑体" w:eastAsia="黑体" w:hAnsi="黑体"/>
          <w:color w:val="000000" w:themeColor="text1"/>
          <w:sz w:val="32"/>
          <w:szCs w:val="32"/>
        </w:rPr>
        <w:t>件2</w:t>
      </w:r>
    </w:p>
    <w:p w:rsidR="00E717C8" w:rsidRPr="006C5348" w:rsidRDefault="00E717C8" w:rsidP="00E717C8">
      <w:pPr>
        <w:overflowPunct w:val="0"/>
        <w:adjustRightInd w:val="0"/>
        <w:snapToGrid w:val="0"/>
        <w:spacing w:line="566" w:lineRule="exact"/>
        <w:rPr>
          <w:rFonts w:ascii="方正小标宋简体" w:eastAsia="方正小标宋简体" w:hAnsi="宋体"/>
          <w:bCs/>
          <w:color w:val="000000" w:themeColor="text1"/>
          <w:sz w:val="44"/>
          <w:szCs w:val="44"/>
        </w:rPr>
      </w:pPr>
    </w:p>
    <w:p w:rsidR="00E717C8" w:rsidRPr="006C5348" w:rsidRDefault="00E717C8" w:rsidP="00E717C8">
      <w:pPr>
        <w:overflowPunct w:val="0"/>
        <w:adjustRightInd w:val="0"/>
        <w:snapToGrid w:val="0"/>
        <w:spacing w:line="566" w:lineRule="exact"/>
        <w:jc w:val="center"/>
        <w:rPr>
          <w:rFonts w:ascii="方正小标宋简体" w:eastAsia="方正小标宋简体" w:hAnsi="宋体"/>
          <w:bCs/>
          <w:color w:val="000000" w:themeColor="text1"/>
          <w:sz w:val="44"/>
          <w:szCs w:val="44"/>
        </w:rPr>
      </w:pPr>
      <w:r w:rsidRPr="006C5348">
        <w:rPr>
          <w:rFonts w:ascii="方正小标宋简体" w:eastAsia="方正小标宋简体" w:hAnsi="宋体" w:hint="eastAsia"/>
          <w:bCs/>
          <w:color w:val="000000" w:themeColor="text1"/>
          <w:sz w:val="44"/>
          <w:szCs w:val="44"/>
        </w:rPr>
        <w:t>202</w:t>
      </w:r>
      <w:r w:rsidRPr="006C5348">
        <w:rPr>
          <w:rFonts w:ascii="方正小标宋简体" w:eastAsia="方正小标宋简体" w:hAnsi="宋体"/>
          <w:bCs/>
          <w:color w:val="000000" w:themeColor="text1"/>
          <w:sz w:val="44"/>
          <w:szCs w:val="44"/>
        </w:rPr>
        <w:t>4</w:t>
      </w:r>
      <w:r w:rsidRPr="006C5348">
        <w:rPr>
          <w:rFonts w:ascii="方正小标宋简体" w:eastAsia="方正小标宋简体" w:hAnsi="宋体" w:hint="eastAsia"/>
          <w:bCs/>
          <w:color w:val="000000" w:themeColor="text1"/>
          <w:sz w:val="44"/>
          <w:szCs w:val="44"/>
        </w:rPr>
        <w:t>年度课题研究指南</w:t>
      </w:r>
    </w:p>
    <w:p w:rsidR="00E717C8" w:rsidRPr="006C5348" w:rsidRDefault="00E717C8" w:rsidP="00E717C8">
      <w:pPr>
        <w:overflowPunct w:val="0"/>
        <w:adjustRightInd w:val="0"/>
        <w:snapToGrid w:val="0"/>
        <w:spacing w:line="566" w:lineRule="exact"/>
        <w:jc w:val="center"/>
        <w:rPr>
          <w:rFonts w:ascii="方正小标宋简体" w:eastAsia="方正小标宋简体" w:hAnsi="宋体"/>
          <w:bCs/>
          <w:color w:val="000000" w:themeColor="text1"/>
          <w:sz w:val="44"/>
          <w:szCs w:val="44"/>
        </w:rPr>
      </w:pPr>
      <w:r w:rsidRPr="006C5348">
        <w:rPr>
          <w:rFonts w:ascii="方正小标宋简体" w:eastAsia="方正小标宋简体" w:hAnsi="宋体"/>
          <w:bCs/>
          <w:color w:val="000000" w:themeColor="text1"/>
          <w:sz w:val="44"/>
          <w:szCs w:val="44"/>
        </w:rPr>
        <w:t>（</w:t>
      </w:r>
      <w:r w:rsidRPr="006C5348">
        <w:rPr>
          <w:rFonts w:ascii="方正小标宋简体" w:eastAsia="方正小标宋简体" w:hAnsi="宋体" w:hint="eastAsia"/>
          <w:bCs/>
          <w:color w:val="000000" w:themeColor="text1"/>
          <w:sz w:val="44"/>
          <w:szCs w:val="44"/>
        </w:rPr>
        <w:t>统计系统外）</w:t>
      </w:r>
    </w:p>
    <w:p w:rsidR="00E717C8" w:rsidRPr="006C5348" w:rsidRDefault="00E717C8" w:rsidP="00E717C8">
      <w:pPr>
        <w:overflowPunct w:val="0"/>
        <w:adjustRightInd w:val="0"/>
        <w:snapToGrid w:val="0"/>
        <w:spacing w:line="566" w:lineRule="exact"/>
        <w:rPr>
          <w:rFonts w:ascii="仿宋_GB2312" w:eastAsia="仿宋_GB2312" w:hAnsiTheme="minorEastAsia"/>
          <w:bCs/>
          <w:color w:val="000000" w:themeColor="text1"/>
          <w:sz w:val="44"/>
          <w:szCs w:val="44"/>
        </w:rPr>
      </w:pPr>
    </w:p>
    <w:p w:rsidR="00E717C8" w:rsidRPr="006C5348" w:rsidRDefault="00E717C8" w:rsidP="00E717C8">
      <w:pPr>
        <w:overflowPunct w:val="0"/>
        <w:spacing w:line="566" w:lineRule="exact"/>
        <w:ind w:firstLineChars="200" w:firstLine="640"/>
        <w:rPr>
          <w:rFonts w:ascii="黑体" w:eastAsia="黑体" w:hAnsi="黑体" w:cs="仿宋_GB2312"/>
          <w:color w:val="000000" w:themeColor="text1"/>
          <w:sz w:val="32"/>
          <w:szCs w:val="32"/>
        </w:rPr>
      </w:pPr>
      <w:r w:rsidRPr="006C5348">
        <w:rPr>
          <w:rFonts w:ascii="黑体" w:eastAsia="黑体" w:hAnsi="黑体" w:cs="仿宋_GB2312" w:hint="eastAsia"/>
          <w:color w:val="000000" w:themeColor="text1"/>
          <w:sz w:val="32"/>
          <w:szCs w:val="32"/>
        </w:rPr>
        <w:t>一、统计改革发展类</w:t>
      </w:r>
    </w:p>
    <w:p w:rsidR="00E717C8" w:rsidRPr="00B93490" w:rsidRDefault="00E717C8" w:rsidP="00E717C8">
      <w:pPr>
        <w:overflowPunct w:val="0"/>
        <w:spacing w:line="566" w:lineRule="exact"/>
        <w:ind w:firstLineChars="200" w:firstLine="640"/>
        <w:rPr>
          <w:rFonts w:ascii="仿宋_GB2312" w:eastAsia="仿宋_GB2312" w:hAnsiTheme="minorEastAsia"/>
          <w:color w:val="000000" w:themeColor="text1"/>
          <w:sz w:val="32"/>
          <w:szCs w:val="32"/>
        </w:rPr>
      </w:pPr>
      <w:r w:rsidRPr="00B93490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1.民营经济统计分类标准研究</w:t>
      </w:r>
    </w:p>
    <w:p w:rsidR="00E717C8" w:rsidRPr="00B93490" w:rsidRDefault="00E717C8" w:rsidP="00E717C8">
      <w:pPr>
        <w:overflowPunct w:val="0"/>
        <w:spacing w:line="566" w:lineRule="exact"/>
        <w:ind w:firstLineChars="200" w:firstLine="640"/>
        <w:rPr>
          <w:rFonts w:ascii="仿宋_GB2312" w:eastAsia="仿宋_GB2312" w:hAnsiTheme="minorEastAsia"/>
          <w:color w:val="000000" w:themeColor="text1"/>
          <w:sz w:val="32"/>
          <w:szCs w:val="32"/>
        </w:rPr>
      </w:pPr>
      <w:r w:rsidRPr="00B93490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2.数字经济增加值核算方法研究</w:t>
      </w:r>
    </w:p>
    <w:p w:rsidR="00E717C8" w:rsidRPr="00B93490" w:rsidRDefault="00E717C8" w:rsidP="00E717C8">
      <w:pPr>
        <w:overflowPunct w:val="0"/>
        <w:spacing w:line="566" w:lineRule="exact"/>
        <w:ind w:firstLineChars="200" w:firstLine="640"/>
        <w:rPr>
          <w:rFonts w:ascii="仿宋_GB2312" w:eastAsia="仿宋_GB2312" w:hAnsiTheme="minorEastAsia"/>
          <w:color w:val="000000" w:themeColor="text1"/>
          <w:sz w:val="32"/>
          <w:szCs w:val="32"/>
        </w:rPr>
      </w:pPr>
      <w:r w:rsidRPr="00B93490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3.山东省生态碳资产调查核算研究</w:t>
      </w:r>
    </w:p>
    <w:p w:rsidR="00E717C8" w:rsidRPr="00B93490" w:rsidRDefault="00E717C8" w:rsidP="00E717C8">
      <w:pPr>
        <w:overflowPunct w:val="0"/>
        <w:spacing w:line="566" w:lineRule="exact"/>
        <w:ind w:firstLineChars="200" w:firstLine="640"/>
        <w:rPr>
          <w:rFonts w:ascii="仿宋_GB2312" w:eastAsia="仿宋_GB2312" w:hAnsiTheme="minorEastAsia"/>
          <w:color w:val="000000" w:themeColor="text1"/>
          <w:sz w:val="32"/>
          <w:szCs w:val="32"/>
        </w:rPr>
      </w:pPr>
      <w:r w:rsidRPr="00B93490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4.山东省交通运输业碳排放及影响因素统计核算体系研究</w:t>
      </w:r>
    </w:p>
    <w:p w:rsidR="00E717C8" w:rsidRPr="00B93490" w:rsidRDefault="00E717C8" w:rsidP="00E717C8">
      <w:pPr>
        <w:overflowPunct w:val="0"/>
        <w:spacing w:line="566" w:lineRule="exact"/>
        <w:ind w:firstLineChars="200" w:firstLine="640"/>
        <w:rPr>
          <w:rFonts w:ascii="仿宋_GB2312" w:eastAsia="仿宋_GB2312" w:hAnsiTheme="minorEastAsia"/>
          <w:color w:val="000000" w:themeColor="text1"/>
          <w:sz w:val="32"/>
          <w:szCs w:val="32"/>
        </w:rPr>
      </w:pPr>
      <w:r w:rsidRPr="00B93490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5.山东省体育产业投入产出表编制与应用研究</w:t>
      </w:r>
    </w:p>
    <w:p w:rsidR="00E717C8" w:rsidRPr="00B93490" w:rsidRDefault="00E717C8" w:rsidP="00E717C8">
      <w:pPr>
        <w:overflowPunct w:val="0"/>
        <w:spacing w:line="566" w:lineRule="exact"/>
        <w:ind w:firstLineChars="200" w:firstLine="640"/>
        <w:rPr>
          <w:rFonts w:ascii="仿宋_GB2312" w:eastAsia="仿宋_GB2312" w:hAnsiTheme="minorEastAsia"/>
          <w:color w:val="000000" w:themeColor="text1"/>
          <w:sz w:val="32"/>
          <w:szCs w:val="32"/>
        </w:rPr>
      </w:pPr>
      <w:r w:rsidRPr="00B93490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6.构建山东省智能经济统计调查体系研究</w:t>
      </w:r>
    </w:p>
    <w:p w:rsidR="00E717C8" w:rsidRPr="00B93490" w:rsidRDefault="00E717C8" w:rsidP="00E717C8">
      <w:pPr>
        <w:overflowPunct w:val="0"/>
        <w:spacing w:line="566" w:lineRule="exact"/>
        <w:ind w:firstLineChars="200" w:firstLine="640"/>
        <w:rPr>
          <w:rFonts w:ascii="仿宋_GB2312" w:eastAsia="仿宋_GB2312" w:hAnsiTheme="minorEastAsia"/>
          <w:color w:val="000000" w:themeColor="text1"/>
          <w:sz w:val="32"/>
          <w:szCs w:val="32"/>
        </w:rPr>
      </w:pPr>
      <w:r w:rsidRPr="00B93490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7.建设全国统一大市场背景下经济主体活动发生地统计方法研究</w:t>
      </w:r>
    </w:p>
    <w:p w:rsidR="00E717C8" w:rsidRPr="00B93490" w:rsidRDefault="00E717C8" w:rsidP="00E717C8">
      <w:pPr>
        <w:overflowPunct w:val="0"/>
        <w:spacing w:line="566" w:lineRule="exact"/>
        <w:ind w:firstLineChars="200" w:firstLine="640"/>
        <w:rPr>
          <w:rFonts w:ascii="仿宋_GB2312" w:eastAsia="仿宋_GB2312" w:hAnsiTheme="minorEastAsia"/>
          <w:color w:val="000000" w:themeColor="text1"/>
          <w:sz w:val="32"/>
          <w:szCs w:val="32"/>
        </w:rPr>
      </w:pPr>
      <w:r w:rsidRPr="00B93490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8.构建乡村振兴齐鲁样板统计监测指标体系研究</w:t>
      </w:r>
    </w:p>
    <w:p w:rsidR="00E717C8" w:rsidRPr="00B93490" w:rsidRDefault="00E717C8" w:rsidP="00E717C8">
      <w:pPr>
        <w:overflowPunct w:val="0"/>
        <w:spacing w:line="566" w:lineRule="exact"/>
        <w:ind w:firstLineChars="200" w:firstLine="640"/>
        <w:rPr>
          <w:rFonts w:ascii="仿宋_GB2312" w:eastAsia="仿宋_GB2312" w:hAnsiTheme="minorEastAsia"/>
          <w:color w:val="000000" w:themeColor="text1"/>
          <w:sz w:val="32"/>
          <w:szCs w:val="32"/>
        </w:rPr>
      </w:pPr>
      <w:r w:rsidRPr="00B93490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9.民营经济高质量发展统计监测与评价研究</w:t>
      </w:r>
    </w:p>
    <w:p w:rsidR="00E717C8" w:rsidRPr="00B93490" w:rsidRDefault="00E717C8" w:rsidP="00E717C8">
      <w:pPr>
        <w:overflowPunct w:val="0"/>
        <w:spacing w:line="566" w:lineRule="exact"/>
        <w:ind w:firstLineChars="200" w:firstLine="640"/>
        <w:rPr>
          <w:rFonts w:ascii="仿宋_GB2312" w:eastAsia="仿宋_GB2312" w:hAnsiTheme="minorEastAsia"/>
          <w:color w:val="000000" w:themeColor="text1"/>
          <w:sz w:val="32"/>
          <w:szCs w:val="32"/>
        </w:rPr>
      </w:pPr>
      <w:r w:rsidRPr="00B93490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10.山东市级高质量发展综合绩效评价指标体系研究</w:t>
      </w:r>
    </w:p>
    <w:p w:rsidR="00E717C8" w:rsidRPr="00B93490" w:rsidRDefault="00E717C8" w:rsidP="00E717C8">
      <w:pPr>
        <w:overflowPunct w:val="0"/>
        <w:spacing w:line="566" w:lineRule="exact"/>
        <w:ind w:firstLineChars="200" w:firstLine="640"/>
        <w:rPr>
          <w:rFonts w:ascii="仿宋_GB2312" w:eastAsia="仿宋_GB2312" w:hAnsiTheme="minorEastAsia"/>
          <w:color w:val="000000" w:themeColor="text1"/>
          <w:sz w:val="32"/>
          <w:szCs w:val="32"/>
        </w:rPr>
      </w:pPr>
      <w:r w:rsidRPr="00B93490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11.山东绿色低碳高质量发展统计监测研究</w:t>
      </w:r>
    </w:p>
    <w:p w:rsidR="00E717C8" w:rsidRPr="00B93490" w:rsidRDefault="00E717C8" w:rsidP="00E717C8">
      <w:pPr>
        <w:overflowPunct w:val="0"/>
        <w:spacing w:line="566" w:lineRule="exact"/>
        <w:ind w:firstLineChars="200" w:firstLine="640"/>
        <w:rPr>
          <w:rFonts w:ascii="仿宋_GB2312" w:eastAsia="仿宋_GB2312" w:hAnsiTheme="minorEastAsia"/>
          <w:color w:val="000000" w:themeColor="text1"/>
          <w:sz w:val="32"/>
          <w:szCs w:val="32"/>
        </w:rPr>
      </w:pPr>
      <w:r w:rsidRPr="00B93490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12.山东省新质生产力统计指标体系设计研究</w:t>
      </w:r>
    </w:p>
    <w:p w:rsidR="00E717C8" w:rsidRPr="00B93490" w:rsidRDefault="00E717C8" w:rsidP="00E717C8">
      <w:pPr>
        <w:overflowPunct w:val="0"/>
        <w:spacing w:line="566" w:lineRule="exact"/>
        <w:ind w:firstLineChars="200" w:firstLine="640"/>
        <w:rPr>
          <w:rFonts w:ascii="仿宋_GB2312" w:eastAsia="仿宋_GB2312" w:hAnsiTheme="minorEastAsia"/>
          <w:color w:val="000000" w:themeColor="text1"/>
          <w:sz w:val="32"/>
          <w:szCs w:val="32"/>
        </w:rPr>
      </w:pPr>
      <w:r w:rsidRPr="00B93490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13.山东都市圈一体化发展统计监测与评价研究</w:t>
      </w:r>
    </w:p>
    <w:p w:rsidR="00E717C8" w:rsidRPr="00B93490" w:rsidRDefault="00E717C8" w:rsidP="00E717C8">
      <w:pPr>
        <w:overflowPunct w:val="0"/>
        <w:spacing w:line="566" w:lineRule="exact"/>
        <w:ind w:firstLineChars="200" w:firstLine="640"/>
        <w:rPr>
          <w:rFonts w:ascii="仿宋_GB2312" w:eastAsia="仿宋_GB2312" w:hAnsiTheme="minorEastAsia"/>
          <w:color w:val="000000" w:themeColor="text1"/>
          <w:sz w:val="32"/>
          <w:szCs w:val="32"/>
        </w:rPr>
      </w:pPr>
      <w:r w:rsidRPr="00B93490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14.城市高质量发展统计监测与评价研究</w:t>
      </w:r>
    </w:p>
    <w:p w:rsidR="00E717C8" w:rsidRPr="00B93490" w:rsidRDefault="00E717C8" w:rsidP="00E717C8">
      <w:pPr>
        <w:overflowPunct w:val="0"/>
        <w:spacing w:line="566" w:lineRule="exact"/>
        <w:ind w:firstLineChars="200" w:firstLine="640"/>
        <w:rPr>
          <w:rFonts w:ascii="仿宋_GB2312" w:eastAsia="仿宋_GB2312" w:hAnsiTheme="minorEastAsia"/>
          <w:color w:val="000000" w:themeColor="text1"/>
          <w:sz w:val="32"/>
          <w:szCs w:val="32"/>
        </w:rPr>
      </w:pPr>
      <w:r w:rsidRPr="00B93490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15.基于房地产市场的系统性金融风险测度与预警研究</w:t>
      </w:r>
    </w:p>
    <w:p w:rsidR="00E717C8" w:rsidRPr="00B93490" w:rsidRDefault="00E717C8" w:rsidP="00E717C8">
      <w:pPr>
        <w:overflowPunct w:val="0"/>
        <w:spacing w:line="566" w:lineRule="exact"/>
        <w:ind w:firstLineChars="200" w:firstLine="640"/>
        <w:rPr>
          <w:rFonts w:ascii="仿宋_GB2312" w:eastAsia="仿宋_GB2312" w:hAnsiTheme="minorEastAsia"/>
          <w:color w:val="000000" w:themeColor="text1"/>
          <w:sz w:val="32"/>
          <w:szCs w:val="32"/>
        </w:rPr>
      </w:pPr>
      <w:r w:rsidRPr="00B93490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16.大食物观监测指标体系研究</w:t>
      </w:r>
    </w:p>
    <w:p w:rsidR="00E717C8" w:rsidRPr="00B93490" w:rsidRDefault="00E717C8" w:rsidP="00E717C8">
      <w:pPr>
        <w:overflowPunct w:val="0"/>
        <w:spacing w:line="566" w:lineRule="exact"/>
        <w:ind w:firstLineChars="200" w:firstLine="640"/>
        <w:rPr>
          <w:rFonts w:ascii="仿宋_GB2312" w:eastAsia="仿宋_GB2312" w:hAnsiTheme="minorEastAsia"/>
          <w:color w:val="000000" w:themeColor="text1"/>
          <w:sz w:val="32"/>
          <w:szCs w:val="32"/>
        </w:rPr>
      </w:pPr>
      <w:r w:rsidRPr="00B93490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lastRenderedPageBreak/>
        <w:t>17.先进制造业和服务业融合发展统计监测与评价研究</w:t>
      </w:r>
    </w:p>
    <w:p w:rsidR="00E717C8" w:rsidRPr="00B93490" w:rsidRDefault="00E717C8" w:rsidP="00E717C8">
      <w:pPr>
        <w:overflowPunct w:val="0"/>
        <w:spacing w:line="566" w:lineRule="exact"/>
        <w:ind w:firstLineChars="200" w:firstLine="640"/>
        <w:rPr>
          <w:rFonts w:ascii="仿宋_GB2312" w:eastAsia="仿宋_GB2312" w:hAnsiTheme="minorEastAsia"/>
          <w:color w:val="000000" w:themeColor="text1"/>
          <w:sz w:val="32"/>
          <w:szCs w:val="32"/>
        </w:rPr>
      </w:pPr>
      <w:r w:rsidRPr="00B93490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18.消费市场趋势变化预测方法研究</w:t>
      </w:r>
    </w:p>
    <w:p w:rsidR="00E717C8" w:rsidRPr="00B93490" w:rsidRDefault="00E717C8" w:rsidP="00E717C8">
      <w:pPr>
        <w:overflowPunct w:val="0"/>
        <w:spacing w:line="566" w:lineRule="exact"/>
        <w:ind w:firstLineChars="200" w:firstLine="640"/>
        <w:rPr>
          <w:rFonts w:ascii="仿宋_GB2312" w:eastAsia="仿宋_GB2312" w:hAnsiTheme="minorEastAsia"/>
          <w:color w:val="000000" w:themeColor="text1"/>
          <w:sz w:val="32"/>
          <w:szCs w:val="32"/>
        </w:rPr>
      </w:pPr>
      <w:r w:rsidRPr="00B93490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19.大数据在贸经统计监测中的应用研究</w:t>
      </w:r>
    </w:p>
    <w:p w:rsidR="00E717C8" w:rsidRPr="00B93490" w:rsidRDefault="00E717C8" w:rsidP="00E717C8">
      <w:pPr>
        <w:overflowPunct w:val="0"/>
        <w:spacing w:line="566" w:lineRule="exact"/>
        <w:ind w:firstLineChars="200" w:firstLine="640"/>
        <w:rPr>
          <w:rFonts w:ascii="仿宋_GB2312" w:eastAsia="仿宋_GB2312" w:hAnsiTheme="minorEastAsia"/>
          <w:color w:val="000000" w:themeColor="text1"/>
          <w:sz w:val="32"/>
          <w:szCs w:val="32"/>
        </w:rPr>
      </w:pPr>
      <w:r w:rsidRPr="00B93490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20.统计监督的多维价值和路径研究</w:t>
      </w:r>
    </w:p>
    <w:p w:rsidR="00E717C8" w:rsidRPr="00B93490" w:rsidRDefault="00E717C8" w:rsidP="00E717C8">
      <w:pPr>
        <w:overflowPunct w:val="0"/>
        <w:spacing w:line="566" w:lineRule="exact"/>
        <w:ind w:firstLineChars="200" w:firstLine="640"/>
        <w:rPr>
          <w:rFonts w:ascii="仿宋_GB2312" w:eastAsia="仿宋_GB2312" w:hAnsiTheme="minorEastAsia"/>
          <w:color w:val="000000" w:themeColor="text1"/>
          <w:sz w:val="32"/>
          <w:szCs w:val="32"/>
        </w:rPr>
      </w:pPr>
      <w:r w:rsidRPr="00B93490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21.中国式现代化实践中有效发挥统计监督职能作用研究</w:t>
      </w:r>
    </w:p>
    <w:p w:rsidR="00E717C8" w:rsidRPr="00B93490" w:rsidRDefault="00E717C8" w:rsidP="00E717C8">
      <w:pPr>
        <w:overflowPunct w:val="0"/>
        <w:spacing w:line="566" w:lineRule="exact"/>
        <w:ind w:firstLineChars="200" w:firstLine="640"/>
        <w:rPr>
          <w:rFonts w:ascii="仿宋_GB2312" w:eastAsia="仿宋_GB2312" w:hAnsiTheme="minorEastAsia"/>
          <w:color w:val="000000" w:themeColor="text1"/>
          <w:sz w:val="32"/>
          <w:szCs w:val="32"/>
        </w:rPr>
      </w:pPr>
      <w:r w:rsidRPr="00B93490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22.着力构建提高统计数据真实性的多维体系研究</w:t>
      </w:r>
    </w:p>
    <w:p w:rsidR="00E717C8" w:rsidRPr="00B93490" w:rsidRDefault="00E717C8" w:rsidP="00E717C8">
      <w:pPr>
        <w:overflowPunct w:val="0"/>
        <w:spacing w:line="566" w:lineRule="exact"/>
        <w:ind w:firstLineChars="200" w:firstLine="640"/>
        <w:rPr>
          <w:rFonts w:ascii="仿宋_GB2312" w:eastAsia="仿宋_GB2312" w:hAnsiTheme="minorEastAsia"/>
          <w:color w:val="000000" w:themeColor="text1"/>
          <w:sz w:val="32"/>
          <w:szCs w:val="32"/>
        </w:rPr>
      </w:pPr>
      <w:r w:rsidRPr="00B93490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23.构建依法统计与诚信统计新格局研究</w:t>
      </w:r>
    </w:p>
    <w:p w:rsidR="00E717C8" w:rsidRPr="00B93490" w:rsidRDefault="00E717C8" w:rsidP="00E717C8">
      <w:pPr>
        <w:overflowPunct w:val="0"/>
        <w:spacing w:line="566" w:lineRule="exact"/>
        <w:ind w:firstLineChars="200" w:firstLine="640"/>
        <w:rPr>
          <w:rFonts w:ascii="仿宋_GB2312" w:eastAsia="仿宋_GB2312" w:hAnsiTheme="minorEastAsia"/>
          <w:color w:val="000000" w:themeColor="text1"/>
          <w:sz w:val="32"/>
          <w:szCs w:val="32"/>
        </w:rPr>
      </w:pPr>
      <w:r w:rsidRPr="00B93490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24.中国式现代化的统计监督研究</w:t>
      </w:r>
    </w:p>
    <w:p w:rsidR="00E717C8" w:rsidRPr="00B93490" w:rsidRDefault="00E717C8" w:rsidP="00E717C8">
      <w:pPr>
        <w:overflowPunct w:val="0"/>
        <w:spacing w:line="566" w:lineRule="exact"/>
        <w:ind w:firstLineChars="200" w:firstLine="640"/>
        <w:rPr>
          <w:rFonts w:ascii="仿宋_GB2312" w:eastAsia="仿宋_GB2312" w:hAnsiTheme="minorEastAsia"/>
          <w:color w:val="000000" w:themeColor="text1"/>
          <w:sz w:val="32"/>
          <w:szCs w:val="32"/>
        </w:rPr>
      </w:pPr>
      <w:r w:rsidRPr="00B93490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25.中国式现代化实践对统计法治工作新要求研究</w:t>
      </w:r>
    </w:p>
    <w:p w:rsidR="00E717C8" w:rsidRPr="00B93490" w:rsidRDefault="00E717C8" w:rsidP="00E717C8">
      <w:pPr>
        <w:overflowPunct w:val="0"/>
        <w:spacing w:line="566" w:lineRule="exact"/>
        <w:ind w:firstLineChars="200" w:firstLine="640"/>
        <w:rPr>
          <w:rFonts w:ascii="仿宋_GB2312" w:eastAsia="仿宋_GB2312" w:hAnsiTheme="minorEastAsia"/>
          <w:color w:val="000000" w:themeColor="text1"/>
          <w:sz w:val="32"/>
          <w:szCs w:val="32"/>
        </w:rPr>
      </w:pPr>
      <w:r w:rsidRPr="00B93490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26.统计法治与统计监督辩证关系研究</w:t>
      </w:r>
    </w:p>
    <w:p w:rsidR="00E717C8" w:rsidRPr="00B93490" w:rsidRDefault="00E717C8" w:rsidP="00E717C8">
      <w:pPr>
        <w:overflowPunct w:val="0"/>
        <w:spacing w:line="566" w:lineRule="exact"/>
        <w:ind w:firstLineChars="200" w:firstLine="640"/>
        <w:rPr>
          <w:rFonts w:ascii="仿宋_GB2312" w:eastAsia="仿宋_GB2312" w:hAnsiTheme="minorEastAsia"/>
          <w:color w:val="000000" w:themeColor="text1"/>
          <w:sz w:val="32"/>
          <w:szCs w:val="32"/>
        </w:rPr>
      </w:pPr>
      <w:r w:rsidRPr="00B93490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27.变点问题的若干研究及其在我国人口统计学的应用</w:t>
      </w:r>
    </w:p>
    <w:p w:rsidR="00E717C8" w:rsidRPr="006C5348" w:rsidRDefault="00E717C8" w:rsidP="00E717C8">
      <w:pPr>
        <w:overflowPunct w:val="0"/>
        <w:spacing w:line="566" w:lineRule="exact"/>
        <w:ind w:firstLineChars="200" w:firstLine="640"/>
        <w:rPr>
          <w:rFonts w:ascii="黑体" w:eastAsia="黑体" w:hAnsi="黑体" w:cs="仿宋_GB2312"/>
          <w:color w:val="000000" w:themeColor="text1"/>
          <w:sz w:val="32"/>
          <w:szCs w:val="32"/>
        </w:rPr>
      </w:pPr>
      <w:r w:rsidRPr="006C5348">
        <w:rPr>
          <w:rFonts w:ascii="黑体" w:eastAsia="黑体" w:hAnsi="黑体" w:cs="仿宋_GB2312" w:hint="eastAsia"/>
          <w:color w:val="000000" w:themeColor="text1"/>
          <w:sz w:val="32"/>
          <w:szCs w:val="32"/>
        </w:rPr>
        <w:t>二、经济社会发展类</w:t>
      </w:r>
    </w:p>
    <w:p w:rsidR="00E717C8" w:rsidRPr="006C5348" w:rsidRDefault="00E717C8" w:rsidP="00E717C8">
      <w:pPr>
        <w:overflowPunct w:val="0"/>
        <w:spacing w:line="566" w:lineRule="exact"/>
        <w:ind w:firstLineChars="200" w:firstLine="640"/>
        <w:rPr>
          <w:rFonts w:ascii="仿宋_GB2312" w:eastAsia="仿宋_GB2312" w:hAnsiTheme="minorEastAsia"/>
          <w:color w:val="000000" w:themeColor="text1"/>
          <w:sz w:val="32"/>
          <w:szCs w:val="32"/>
        </w:rPr>
      </w:pPr>
      <w:r w:rsidRPr="006C5348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28.山东加快形成新质生产力研究</w:t>
      </w:r>
    </w:p>
    <w:p w:rsidR="00E717C8" w:rsidRPr="006C5348" w:rsidRDefault="00E717C8" w:rsidP="00E717C8">
      <w:pPr>
        <w:overflowPunct w:val="0"/>
        <w:spacing w:line="566" w:lineRule="exact"/>
        <w:ind w:firstLineChars="200" w:firstLine="640"/>
        <w:rPr>
          <w:rFonts w:ascii="仿宋_GB2312" w:eastAsia="仿宋_GB2312" w:hAnsiTheme="minorEastAsia"/>
          <w:color w:val="000000" w:themeColor="text1"/>
          <w:sz w:val="32"/>
          <w:szCs w:val="32"/>
        </w:rPr>
      </w:pPr>
      <w:r w:rsidRPr="006C5348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29.</w:t>
      </w:r>
      <w:hyperlink r:id="rId6" w:tgtFrame="_blank" w:history="1">
        <w:r w:rsidRPr="006C5348">
          <w:rPr>
            <w:rFonts w:ascii="仿宋_GB2312" w:eastAsia="仿宋_GB2312" w:hAnsiTheme="minorEastAsia" w:hint="eastAsia"/>
            <w:color w:val="000000" w:themeColor="text1"/>
            <w:sz w:val="32"/>
            <w:szCs w:val="32"/>
          </w:rPr>
          <w:t>数字化转型推动制造业高质量发展路径</w:t>
        </w:r>
      </w:hyperlink>
      <w:r w:rsidRPr="006C5348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研究</w:t>
      </w:r>
    </w:p>
    <w:p w:rsidR="00E717C8" w:rsidRPr="006C5348" w:rsidRDefault="00E717C8" w:rsidP="00E717C8">
      <w:pPr>
        <w:overflowPunct w:val="0"/>
        <w:spacing w:line="566" w:lineRule="exact"/>
        <w:ind w:firstLineChars="200" w:firstLine="640"/>
        <w:rPr>
          <w:rFonts w:ascii="仿宋_GB2312" w:eastAsia="仿宋_GB2312" w:hAnsiTheme="minorEastAsia"/>
          <w:color w:val="000000" w:themeColor="text1"/>
          <w:sz w:val="32"/>
          <w:szCs w:val="32"/>
        </w:rPr>
      </w:pPr>
      <w:r w:rsidRPr="006C5348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30.山东推动房地产业健康平稳发展新模式研究</w:t>
      </w:r>
    </w:p>
    <w:p w:rsidR="00E717C8" w:rsidRPr="006C5348" w:rsidRDefault="00E717C8" w:rsidP="00E717C8">
      <w:pPr>
        <w:overflowPunct w:val="0"/>
        <w:spacing w:line="566" w:lineRule="exact"/>
        <w:ind w:firstLineChars="200" w:firstLine="640"/>
        <w:rPr>
          <w:rFonts w:ascii="仿宋_GB2312" w:eastAsia="仿宋_GB2312" w:hAnsiTheme="minorEastAsia"/>
          <w:color w:val="000000" w:themeColor="text1"/>
          <w:sz w:val="32"/>
          <w:szCs w:val="32"/>
        </w:rPr>
      </w:pPr>
      <w:r w:rsidRPr="006C5348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31.新质生产力对扩大有效投资的作用研究</w:t>
      </w:r>
    </w:p>
    <w:p w:rsidR="00E717C8" w:rsidRPr="006C5348" w:rsidRDefault="00E717C8" w:rsidP="00E717C8">
      <w:pPr>
        <w:overflowPunct w:val="0"/>
        <w:spacing w:line="566" w:lineRule="exact"/>
        <w:ind w:firstLineChars="200" w:firstLine="640"/>
        <w:rPr>
          <w:rFonts w:ascii="仿宋_GB2312" w:eastAsia="仿宋_GB2312" w:hAnsiTheme="minorEastAsia"/>
          <w:color w:val="000000" w:themeColor="text1"/>
          <w:sz w:val="32"/>
          <w:szCs w:val="32"/>
        </w:rPr>
      </w:pPr>
      <w:r w:rsidRPr="006C5348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32.探索科技创新与产业升级融合发展机制研究</w:t>
      </w:r>
    </w:p>
    <w:p w:rsidR="00E717C8" w:rsidRPr="006C5348" w:rsidRDefault="00E717C8" w:rsidP="00E717C8">
      <w:pPr>
        <w:overflowPunct w:val="0"/>
        <w:spacing w:line="566" w:lineRule="exact"/>
        <w:ind w:firstLineChars="200" w:firstLine="640"/>
        <w:rPr>
          <w:rFonts w:ascii="仿宋_GB2312" w:eastAsia="仿宋_GB2312" w:hAnsiTheme="minorEastAsia"/>
          <w:color w:val="000000" w:themeColor="text1"/>
          <w:sz w:val="32"/>
          <w:szCs w:val="32"/>
        </w:rPr>
      </w:pPr>
      <w:r w:rsidRPr="006C5348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33.山东产业智能化场景应用研究</w:t>
      </w:r>
    </w:p>
    <w:p w:rsidR="00E717C8" w:rsidRPr="006C5348" w:rsidRDefault="00E717C8" w:rsidP="00E717C8">
      <w:pPr>
        <w:overflowPunct w:val="0"/>
        <w:spacing w:line="566" w:lineRule="exact"/>
        <w:ind w:firstLineChars="200" w:firstLine="640"/>
        <w:rPr>
          <w:rFonts w:ascii="仿宋_GB2312" w:eastAsia="仿宋_GB2312" w:hAnsiTheme="minorEastAsia"/>
          <w:color w:val="000000" w:themeColor="text1"/>
          <w:sz w:val="32"/>
          <w:szCs w:val="32"/>
        </w:rPr>
      </w:pPr>
      <w:r w:rsidRPr="006C5348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34.山东省生育支持政策体系的实践及优化研究</w:t>
      </w:r>
    </w:p>
    <w:p w:rsidR="00E717C8" w:rsidRPr="006C5348" w:rsidRDefault="00E717C8" w:rsidP="00E717C8">
      <w:pPr>
        <w:overflowPunct w:val="0"/>
        <w:spacing w:line="566" w:lineRule="exact"/>
        <w:ind w:firstLineChars="200" w:firstLine="640"/>
        <w:rPr>
          <w:rFonts w:ascii="仿宋_GB2312" w:eastAsia="仿宋_GB2312" w:hAnsiTheme="minorEastAsia"/>
          <w:color w:val="000000" w:themeColor="text1"/>
          <w:sz w:val="32"/>
          <w:szCs w:val="32"/>
        </w:rPr>
      </w:pPr>
      <w:r w:rsidRPr="006C5348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35.健康中国战略下山东全民健身与全民健康深度融合研究</w:t>
      </w:r>
    </w:p>
    <w:p w:rsidR="00E717C8" w:rsidRPr="006C5348" w:rsidRDefault="00E717C8" w:rsidP="00E717C8">
      <w:pPr>
        <w:overflowPunct w:val="0"/>
        <w:spacing w:line="566" w:lineRule="exact"/>
        <w:ind w:firstLineChars="200" w:firstLine="640"/>
        <w:rPr>
          <w:rFonts w:ascii="仿宋_GB2312" w:eastAsia="仿宋_GB2312" w:hAnsiTheme="minorEastAsia"/>
          <w:color w:val="000000" w:themeColor="text1"/>
          <w:sz w:val="32"/>
          <w:szCs w:val="32"/>
        </w:rPr>
      </w:pPr>
      <w:r w:rsidRPr="006C5348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36.以性别平等促进经济社会协调发展路径研究</w:t>
      </w:r>
    </w:p>
    <w:p w:rsidR="00615B32" w:rsidRPr="00E717C8" w:rsidRDefault="00E717C8" w:rsidP="00E717C8">
      <w:pPr>
        <w:ind w:firstLineChars="200" w:firstLine="640"/>
      </w:pPr>
      <w:bookmarkStart w:id="0" w:name="_GoBack"/>
      <w:bookmarkEnd w:id="0"/>
      <w:r w:rsidRPr="006C5348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37.企业数字化转型发展路径研究</w:t>
      </w:r>
    </w:p>
    <w:sectPr w:rsidR="00615B32" w:rsidRPr="00E717C8" w:rsidSect="00E717C8">
      <w:pgSz w:w="11906" w:h="16838"/>
      <w:pgMar w:top="2041" w:right="1531" w:bottom="175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496E" w:rsidRDefault="0048496E" w:rsidP="00E717C8">
      <w:r>
        <w:separator/>
      </w:r>
    </w:p>
  </w:endnote>
  <w:endnote w:type="continuationSeparator" w:id="0">
    <w:p w:rsidR="0048496E" w:rsidRDefault="0048496E" w:rsidP="00E71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496E" w:rsidRDefault="0048496E" w:rsidP="00E717C8">
      <w:r>
        <w:separator/>
      </w:r>
    </w:p>
  </w:footnote>
  <w:footnote w:type="continuationSeparator" w:id="0">
    <w:p w:rsidR="0048496E" w:rsidRDefault="0048496E" w:rsidP="00E717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236"/>
    <w:rsid w:val="0048496E"/>
    <w:rsid w:val="00615B32"/>
    <w:rsid w:val="008B3236"/>
    <w:rsid w:val="00E71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F36F7AC-F6E8-436B-A46E-37ED29035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2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17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17C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17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17C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10.32.96.200/tjfx/tjyj/202210/t20221014_395980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139</Words>
  <Characters>793</Characters>
  <Application>Microsoft Office Word</Application>
  <DocSecurity>0</DocSecurity>
  <Lines>6</Lines>
  <Paragraphs>1</Paragraphs>
  <ScaleCrop>false</ScaleCrop>
  <Company>国家统计局</Company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王海波</dc:creator>
  <cp:keywords/>
  <dc:description/>
  <cp:lastModifiedBy>王海波</cp:lastModifiedBy>
  <cp:revision>2</cp:revision>
  <dcterms:created xsi:type="dcterms:W3CDTF">2024-04-12T07:16:00Z</dcterms:created>
  <dcterms:modified xsi:type="dcterms:W3CDTF">2024-04-15T07:09:00Z</dcterms:modified>
</cp:coreProperties>
</file>