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D5" w:rsidRPr="006E4ACD" w:rsidRDefault="004C04D5" w:rsidP="009E7DC6">
      <w:pPr>
        <w:overflowPunct w:val="0"/>
        <w:topLinePunct/>
        <w:spacing w:line="590" w:lineRule="exact"/>
        <w:ind w:firstLineChars="650" w:firstLine="208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10AFF" w:rsidRDefault="00534F8C" w:rsidP="009E7DC6">
      <w:pPr>
        <w:overflowPunct w:val="0"/>
        <w:topLinePunct/>
        <w:spacing w:line="59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 w:rsidRPr="006E4ACD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山东省企业统计工作规范</w:t>
      </w:r>
    </w:p>
    <w:p w:rsidR="00956F5A" w:rsidRPr="00956F5A" w:rsidRDefault="00956F5A" w:rsidP="009E7DC6">
      <w:pPr>
        <w:overflowPunct w:val="0"/>
        <w:topLinePunct/>
        <w:spacing w:line="590" w:lineRule="exact"/>
        <w:jc w:val="center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56F5A">
        <w:rPr>
          <w:rFonts w:ascii="仿宋_GB2312" w:eastAsia="仿宋_GB2312" w:hAnsiTheme="minorEastAsia"/>
          <w:color w:val="000000" w:themeColor="text1"/>
          <w:sz w:val="32"/>
          <w:szCs w:val="32"/>
        </w:rPr>
        <w:t>(</w:t>
      </w:r>
      <w:r w:rsidRPr="00956F5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征求意见稿)</w:t>
      </w:r>
    </w:p>
    <w:p w:rsidR="00B10AFF" w:rsidRPr="006E4ACD" w:rsidRDefault="00B10AFF" w:rsidP="009E7DC6">
      <w:pPr>
        <w:overflowPunct w:val="0"/>
        <w:topLinePunct/>
        <w:spacing w:line="59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第一章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总</w:t>
      </w:r>
      <w:r w:rsidR="009E7DC6" w:rsidRPr="006E4ACD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则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第一条</w:t>
      </w:r>
      <w:r w:rsidR="009E7DC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统计是政府统计的基础，是企业管理的重要手段。为加强企业统计工作规范化、制度化建设，确保统计源头数据的准确性和及时性，充分发挥统计在国民经济、社会发展和企业经营管理中的重要作用，依据《中华人民共和国统计法》</w:t>
      </w:r>
      <w:r w:rsidR="001457D2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(以下简称《统计法》)、《中华人民共和国统计法实施条例》(以下简称《实施条例》)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和《山东省统计管理条例》的有关规定，结合我省实际情况，制定本规范。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第二条</w:t>
      </w:r>
      <w:r w:rsidR="009E7DC6" w:rsidRPr="006E4ACD">
        <w:rPr>
          <w:rFonts w:ascii="仿宋_GB2312" w:eastAsia="仿宋_GB2312" w:hAnsiTheme="minorEastAsia"/>
          <w:color w:val="000000" w:themeColor="text1"/>
          <w:sz w:val="32"/>
          <w:szCs w:val="32"/>
        </w:rPr>
        <w:t xml:space="preserve"> 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本规范所称的企业为本省行政区域内从事营利性活动，依法向</w:t>
      </w:r>
      <w:r w:rsidR="00EC07E8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登记</w:t>
      </w:r>
      <w:r w:rsidR="00C76200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机关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办理登记的法人单位和产业活动单位及其他经济组织。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第三条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企业统计的基本任务：</w:t>
      </w:r>
    </w:p>
    <w:p w:rsidR="00B02CB7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（一）完成政府统计</w:t>
      </w:r>
      <w:r w:rsidR="00121C0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和上级业务主管部门依法制定的各项统计调查任务；</w:t>
      </w:r>
    </w:p>
    <w:p w:rsidR="00B10AFF" w:rsidRPr="006E4ACD" w:rsidRDefault="00B02CB7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（二）达到标准规模</w:t>
      </w:r>
      <w:r w:rsidR="00585CB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后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及时向当地政府统计机构申报入库纳统；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</w:t>
      </w:r>
      <w:r w:rsidR="00B02CB7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三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）协调企业内部相关部门统计工作</w:t>
      </w:r>
      <w:r w:rsidR="007340CB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及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与统计数据有关的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各项</w:t>
      </w:r>
      <w:r w:rsidR="00100B1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制度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制定和执行；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</w:t>
      </w:r>
      <w:r w:rsidR="00B02CB7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四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）</w:t>
      </w:r>
      <w:r w:rsidR="002D2DAE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建立健全原始记录、统计</w:t>
      </w:r>
      <w:r w:rsidR="008B7C63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台</w:t>
      </w:r>
      <w:r w:rsidR="006D1300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</w:t>
      </w:r>
      <w:r w:rsidR="002D2DAE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和内部统计管理制度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（五）对本企业生产、经营活动进行统计分析，为企业经营决策提供服务。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50" w:firstLine="803"/>
        <w:rPr>
          <w:rFonts w:ascii="仿宋" w:eastAsia="仿宋" w:hAnsi="仿宋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第四条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企业必须依照《统计法》、《实施条例》、统计报表制度有关规定，真实、准确、完整、及时地提供统计调查所需的资料，不得提供</w:t>
      </w:r>
      <w:r w:rsidR="00BF78C4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不真实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或者不完整的统计资料，不得迟报、拒报统计资料。</w:t>
      </w:r>
    </w:p>
    <w:p w:rsidR="00B10AFF" w:rsidRPr="006E4ACD" w:rsidRDefault="00B10AFF" w:rsidP="009E7DC6">
      <w:pPr>
        <w:overflowPunct w:val="0"/>
        <w:topLinePunct/>
        <w:spacing w:line="59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第二章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统计组织和统计人员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</w:p>
    <w:p w:rsidR="003B55FE" w:rsidRPr="009B0689" w:rsidRDefault="003B55FE" w:rsidP="009E7DC6">
      <w:pPr>
        <w:overflowPunct w:val="0"/>
        <w:topLinePunct/>
        <w:spacing w:line="590" w:lineRule="exact"/>
        <w:ind w:firstLine="636"/>
        <w:rPr>
          <w:rFonts w:ascii="仿宋_GB2312" w:eastAsia="仿宋_GB2312" w:hAnsiTheme="minorEastAsia"/>
          <w:sz w:val="32"/>
          <w:szCs w:val="32"/>
        </w:rPr>
      </w:pPr>
      <w:r w:rsidRPr="003B55FE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</w:t>
      </w: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五</w:t>
      </w:r>
      <w:r w:rsidRPr="003B55FE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="001976FA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 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企业主要负责人是企业履行统计法</w:t>
      </w:r>
      <w:proofErr w:type="gramStart"/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定义务</w:t>
      </w:r>
      <w:proofErr w:type="gramEnd"/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的第一责任人，对企业报送的统计数据质量负总责，切实保障统计人员依法开展日常统计工作的基本条件</w:t>
      </w:r>
      <w:r w:rsidR="00567013" w:rsidRPr="009B0689">
        <w:rPr>
          <w:rFonts w:ascii="仿宋_GB2312" w:eastAsia="仿宋_GB2312" w:hAnsiTheme="minorEastAsia" w:hint="eastAsia"/>
          <w:sz w:val="32"/>
          <w:szCs w:val="32"/>
        </w:rPr>
        <w:t>，</w:t>
      </w:r>
      <w:r w:rsidR="00567013" w:rsidRPr="009B0689">
        <w:rPr>
          <w:rFonts w:ascii="仿宋_GB2312" w:eastAsia="仿宋_GB2312" w:hAnsiTheme="minorEastAsia"/>
          <w:sz w:val="32"/>
          <w:szCs w:val="32"/>
        </w:rPr>
        <w:t>保障</w:t>
      </w:r>
      <w:r w:rsidR="00567013" w:rsidRPr="009B0689">
        <w:rPr>
          <w:rFonts w:ascii="仿宋_GB2312" w:eastAsia="仿宋_GB2312" w:hAnsiTheme="minorEastAsia" w:hint="eastAsia"/>
          <w:sz w:val="32"/>
          <w:szCs w:val="32"/>
        </w:rPr>
        <w:t>纳入基层统计人才培育工程人员在管理期内享受的待遇</w:t>
      </w:r>
      <w:r w:rsidR="002E4558" w:rsidRPr="009B0689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60C71" w:rsidRDefault="00534F8C" w:rsidP="009E7DC6">
      <w:pPr>
        <w:overflowPunct w:val="0"/>
        <w:topLinePunct/>
        <w:spacing w:line="590" w:lineRule="exact"/>
        <w:ind w:firstLine="636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企业应明确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一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名厂（公司）级领导或部门负责人为统计负责人，负责管理和组织协调本企业的统计工作。</w:t>
      </w:r>
    </w:p>
    <w:p w:rsidR="001976FA" w:rsidRPr="006E4ACD" w:rsidRDefault="001976FA" w:rsidP="009E7DC6">
      <w:pPr>
        <w:overflowPunct w:val="0"/>
        <w:topLinePunct/>
        <w:spacing w:line="590" w:lineRule="exact"/>
        <w:ind w:firstLine="636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1976FA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第六条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Pr="001976F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企业应根据统计任务的需要，设置综合统计管理机构或者明确承担统计工作的机构，配备专职或兼职统计人员。</w:t>
      </w:r>
    </w:p>
    <w:p w:rsidR="00860C71" w:rsidRPr="00B03833" w:rsidRDefault="00860C71" w:rsidP="00F67790">
      <w:pPr>
        <w:widowControl/>
        <w:spacing w:before="75" w:line="48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03833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大中型企业应设置统计机构或指定负责统计工作的部门，配备与统计任务相适应的统计人员，并指定统计负责人；小型企业</w:t>
      </w:r>
      <w:r w:rsidRPr="00B03833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应根据统计任务的需要配备专职或兼职的统计人员，并指定统计负责人。统计负责人名单应向当地政府统计机构备案，如有变更及时更新。</w:t>
      </w:r>
    </w:p>
    <w:p w:rsidR="00743EAC" w:rsidRPr="006E4ACD" w:rsidRDefault="00743EAC" w:rsidP="00743EAC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</w:t>
      </w: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七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应保障本企业统计工作的连续性，统计人员调动工作或离职时，应按照“先交接后调动”原则，提前确定接任人员并办理交接手续后离岗。工作交接的内容主要包括：各类统计资料、统计制度、统计业务档案和书籍等。</w:t>
      </w:r>
    </w:p>
    <w:p w:rsidR="00B10AFF" w:rsidRPr="006E4ACD" w:rsidRDefault="003B55FE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3B55FE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</w:t>
      </w:r>
      <w:r w:rsidR="00743EAC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八</w:t>
      </w:r>
      <w:r w:rsidRPr="003B55FE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统计人员应具备与其从事统计工作相适应的专业知识和业务能力，</w:t>
      </w:r>
      <w:r w:rsidR="001E17AA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熟练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掌握统计报表制度中各项规定。　　</w:t>
      </w:r>
    </w:p>
    <w:p w:rsidR="00B10AFF" w:rsidRPr="006E4ACD" w:rsidRDefault="00FB15A8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联网直报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企业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的统计人员</w:t>
      </w:r>
      <w:r w:rsidR="009C54A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经过政府统计</w:t>
      </w:r>
      <w:r w:rsidR="00121C0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组织的统计法律法规、统计业务知识和统计职业道德培训。</w:t>
      </w:r>
    </w:p>
    <w:p w:rsidR="00B10AFF" w:rsidRPr="006E4ACD" w:rsidRDefault="00B10AFF" w:rsidP="009E7DC6">
      <w:pPr>
        <w:overflowPunct w:val="0"/>
        <w:topLinePunct/>
        <w:spacing w:line="59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第三章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原始记录和统计台账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1C6122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</w:t>
      </w: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九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企业应</w:t>
      </w:r>
      <w:r w:rsidR="00082F46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根据</w:t>
      </w:r>
      <w:r w:rsidR="00082F46">
        <w:rPr>
          <w:rFonts w:ascii="仿宋_GB2312" w:eastAsia="仿宋_GB2312" w:hAnsiTheme="minorEastAsia"/>
          <w:color w:val="000000" w:themeColor="text1"/>
          <w:sz w:val="32"/>
          <w:szCs w:val="32"/>
        </w:rPr>
        <w:t>政府统计机构要求</w:t>
      </w:r>
      <w:r w:rsidR="00534F8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设置能够反映企业生产、经营活动过程的各类原始记录，做好生产、经营活动的最初记载。原始记录必须满足企业统计工作的需要。企业生产、经营方面的原始记录主要包括：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（一）各类物质产品生产型企业的各种产品品种、产量、质量、消耗、价格等情况；能源、原材料、在制品、半成品、成品出入库等情况；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（二）商品流转企业商品的品名、进销渠道、进销金额、进销数量、库存等情况；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（三）运输企业的货物运量、吞吐量等情况；</w:t>
      </w:r>
    </w:p>
    <w:p w:rsidR="00C32040" w:rsidRPr="006E4ACD" w:rsidRDefault="00C32040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（四）企业</w:t>
      </w:r>
      <w:r w:rsidR="00D97AE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人数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及劳动工资</w:t>
      </w:r>
      <w:r w:rsidR="005C03A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、企业研发项目立项书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等情况</w:t>
      </w:r>
      <w:r w:rsidR="00085745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</w:t>
      </w:r>
      <w:r w:rsidR="000C01D0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五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）其他各类企业的经营活动数量、价格、收入等情况。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原</w:t>
      </w:r>
      <w:r w:rsidRPr="006E4ACD">
        <w:rPr>
          <w:rFonts w:ascii="仿宋_GB2312" w:eastAsia="仿宋_GB2312" w:hAnsiTheme="minorEastAsia" w:hint="eastAsia"/>
          <w:color w:val="000000" w:themeColor="text1"/>
          <w:spacing w:val="-2"/>
          <w:sz w:val="32"/>
          <w:szCs w:val="32"/>
        </w:rPr>
        <w:t>始记录可以采用纸介质或电子计算机等现代手段进行登记，必须凭证齐全，计量准确，记录真实、完整，填报及时。纸介质登记必须字迹工整、清晰，计算机登记的应打印留底或电子化保存，数据修改变动的应有修改人签字说明并留底备查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="636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一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企业应建立原始记录的设置、变更、废除手续。企业内部自制的原始记录必须</w:t>
      </w:r>
      <w:r w:rsidR="00181508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实行统一管理，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明确填写要求，</w:t>
      </w:r>
      <w:r w:rsidR="00B3477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格式规范，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统一编号，完整配套。要将原始记录分门别类进行登记，定期整理汇总成表册。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="636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二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</w:t>
      </w:r>
      <w:r w:rsidR="00370746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根据生产、经营管理和统计数据报送的需要，建立健全各类统计台账。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统计台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账主要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包括：记录企业内部生产活动、经营活动和综合管理的各类专业台账、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进度台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账、综合台账、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历史台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账等。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三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企业统计台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账指标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口径范围、计算方法要严格执行国家、地方统计制度规定，统计台账的记载必须与统计原始记录数据一致，做到准确、及时、连续、完整、清晰。</w:t>
      </w:r>
    </w:p>
    <w:p w:rsidR="00B10AFF" w:rsidRPr="006E4ACD" w:rsidRDefault="00B10AFF" w:rsidP="009E7DC6">
      <w:pPr>
        <w:overflowPunct w:val="0"/>
        <w:topLinePunct/>
        <w:spacing w:line="59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第四章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统计报表制度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四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企业应认真执行下列三类统计报表制度：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（一）政府统计报表制度。指县级以上政府统计机构依法制定的各类统计调查制度。包括经常性统计报表制度（含抽样调查、重点调查等）和普查报表制度。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（二）行业主管部门统计报表制度。指经县级以上政府统计机构批准，由县级以上政府有关部门制发的各类统计调查制度。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（三）企业内部报表制度。指企业为满足生产、经营活动，根据原始记录加工、整理形成的各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类内部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报表。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五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</w:t>
      </w:r>
      <w:r w:rsidR="009C54A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严格执行政府统计报表制度和部门统计报表制度</w:t>
      </w:r>
      <w:r w:rsidR="00DD761B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统计范围、计算口径、计量单位、核算方法、报送时间、报送渠道</w:t>
      </w:r>
      <w:r w:rsidR="00DD761B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等</w:t>
      </w:r>
      <w:r w:rsidR="00DD761B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规定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六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对未标明表号、制定机关、批准文号、有效期限</w:t>
      </w:r>
      <w:r w:rsidR="00896167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或超出有效期限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的统计调查表，企业有权拒绝填报，并及时向政府统计</w:t>
      </w:r>
      <w:r w:rsidR="00121C0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反映或举报。统计调查人员无有效证件或单位出具的相关证明，企业有权拒绝接受调查。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七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统计人员按照统计报表制度要求</w:t>
      </w:r>
      <w:r w:rsidR="00D9252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填写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统计报表，报出前必须经企业统计负责人审核。审核内容包括：资料来源是否可靠，数据是否准确，统计指标是否填报完整，计量单位是否正确，数字如有异常变动是否已附加文字说明等。审核后需经企业负责人</w:t>
      </w:r>
      <w:r w:rsidR="000834B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、统计负责人、统计人员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签字</w:t>
      </w:r>
      <w:r w:rsidR="004B37F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盖章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后方能报出</w:t>
      </w:r>
      <w:r w:rsidR="000834BC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签名需由本人完成，不得代填代签。</w:t>
      </w:r>
      <w:r w:rsidR="00FF057B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联网直报</w:t>
      </w:r>
      <w:r w:rsidR="00FF057B">
        <w:rPr>
          <w:rFonts w:ascii="仿宋_GB2312" w:eastAsia="仿宋_GB2312" w:hAnsiTheme="minorEastAsia"/>
          <w:color w:val="000000" w:themeColor="text1"/>
          <w:sz w:val="32"/>
          <w:szCs w:val="32"/>
        </w:rPr>
        <w:t>企业按制度要求执行。</w:t>
      </w:r>
    </w:p>
    <w:p w:rsidR="00392D3E" w:rsidRPr="006E4ACD" w:rsidRDefault="00392D3E" w:rsidP="009E7DC6">
      <w:pPr>
        <w:overflowPunct w:val="0"/>
        <w:topLinePunct/>
        <w:spacing w:line="590" w:lineRule="exact"/>
        <w:ind w:firstLine="648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lastRenderedPageBreak/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八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企业要建立健全内部各级统计数据质量控制、审核和评估检查制度，对数据质量的检查每年不少于2次，发现问题及时</w:t>
      </w:r>
      <w:proofErr w:type="gramStart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向授表机关</w:t>
      </w:r>
      <w:proofErr w:type="gramEnd"/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提出改正。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="648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九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企业在报表报出后如发现差错，应即时</w:t>
      </w:r>
      <w:r w:rsidR="00A25863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向当地</w:t>
      </w:r>
      <w:r w:rsidR="00A25863">
        <w:rPr>
          <w:rFonts w:ascii="仿宋_GB2312" w:eastAsia="仿宋_GB2312" w:hAnsiTheme="minorEastAsia"/>
          <w:color w:val="000000" w:themeColor="text1"/>
          <w:sz w:val="32"/>
          <w:szCs w:val="32"/>
        </w:rPr>
        <w:t>统计机构报告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，改正后的统计调查表必须加盖</w:t>
      </w:r>
      <w:r w:rsidR="001D01F7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修改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人及企业公章。对政府统计</w:t>
      </w:r>
      <w:r w:rsidR="00121C0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="00FA0264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查询核实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的数据，应及时做出答复，并保留修改痕迹和有关说明，以备查询。</w:t>
      </w:r>
    </w:p>
    <w:p w:rsidR="00B10AFF" w:rsidRPr="006E4ACD" w:rsidRDefault="00392D3E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</w:t>
      </w:r>
      <w:r w:rsidR="00725432"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二十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企业一般应采用网上直报、电子邮件传输、直接送达、邮寄等方式报送统计调查表，因特殊情况用电话上报的，需在规定时间内补报正式统计调查表。</w:t>
      </w:r>
    </w:p>
    <w:p w:rsidR="00354078" w:rsidRPr="006E4ACD" w:rsidRDefault="00354078" w:rsidP="009E7DC6">
      <w:pPr>
        <w:overflowPunct w:val="0"/>
        <w:topLinePunct/>
        <w:spacing w:line="590" w:lineRule="exact"/>
        <w:rPr>
          <w:rFonts w:ascii="华文中宋" w:eastAsia="华文中宋" w:hAnsi="华文中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第五章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统计资料管理</w:t>
      </w:r>
    </w:p>
    <w:p w:rsidR="009E7DC6" w:rsidRPr="00243C15" w:rsidRDefault="009E7DC6" w:rsidP="009E7DC6">
      <w:pPr>
        <w:overflowPunct w:val="0"/>
        <w:topLinePunct/>
        <w:spacing w:line="59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795E0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一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统计资料包括：统计调查中取得的原始资料和经过整理汇总的综合统计资料。具体表现形式包括：统计原始资料、统计台</w:t>
      </w:r>
      <w:r w:rsidR="008B7C63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、统计调查表、综合表、图表、文字说明、统计报告、统计分析及磁介质储存的统计数据信息等。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="636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二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条 </w:t>
      </w:r>
      <w:r w:rsidR="00806172" w:rsidRPr="0080617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应按报告期和统计专业分门别类将纸质资料装订成册，电子资料制成电子文档，妥善保管。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三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企业对外提供或发布统计资料，应由企业综合统计机构统一管理，统计负责人核定，企业负责人批准。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四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Pr="006E4ACD">
        <w:rPr>
          <w:rFonts w:ascii="仿宋_GB2312" w:eastAsia="仿宋_GB2312" w:hAnsiTheme="minorEastAsia" w:hint="eastAsia"/>
          <w:color w:val="000000" w:themeColor="text1"/>
          <w:spacing w:val="-4"/>
          <w:sz w:val="32"/>
          <w:szCs w:val="32"/>
        </w:rPr>
        <w:t>企业</w:t>
      </w:r>
      <w:r w:rsidR="00CD0A32">
        <w:rPr>
          <w:rFonts w:ascii="仿宋_GB2312" w:eastAsia="仿宋_GB2312" w:hAnsiTheme="minorEastAsia" w:hint="eastAsia"/>
          <w:color w:val="000000" w:themeColor="text1"/>
          <w:spacing w:val="-4"/>
          <w:sz w:val="32"/>
          <w:szCs w:val="32"/>
        </w:rPr>
        <w:t>应</w:t>
      </w:r>
      <w:r w:rsidRPr="006E4ACD">
        <w:rPr>
          <w:rFonts w:ascii="仿宋_GB2312" w:eastAsia="仿宋_GB2312" w:hAnsiTheme="minorEastAsia" w:hint="eastAsia"/>
          <w:color w:val="000000" w:themeColor="text1"/>
          <w:spacing w:val="-4"/>
          <w:sz w:val="32"/>
          <w:szCs w:val="32"/>
        </w:rPr>
        <w:t>建立统计资料的保管、调用和移交制度。</w:t>
      </w:r>
      <w:r w:rsidRPr="006E4ACD">
        <w:rPr>
          <w:rFonts w:ascii="仿宋_GB2312" w:eastAsia="仿宋_GB2312" w:hAnsiTheme="minorEastAsia" w:hint="eastAsia"/>
          <w:color w:val="000000" w:themeColor="text1"/>
          <w:spacing w:val="-4"/>
          <w:sz w:val="32"/>
          <w:szCs w:val="32"/>
        </w:rPr>
        <w:lastRenderedPageBreak/>
        <w:t>统计资料的保存期限除法律法规另有规定外，按下列标准执行：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（一）原始记录、统计</w:t>
      </w:r>
      <w:r w:rsidR="00973E5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台</w:t>
      </w:r>
      <w:proofErr w:type="gramStart"/>
      <w:r w:rsidR="00973E5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账</w:t>
      </w:r>
      <w:r w:rsidR="00FF768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应当</w:t>
      </w:r>
      <w:proofErr w:type="gramEnd"/>
      <w:r w:rsidR="00FF768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至少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保存</w:t>
      </w:r>
      <w:r w:rsidR="00687DF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年</w:t>
      </w:r>
      <w:r w:rsidR="00380F4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（二）报送的月度、季度等</w:t>
      </w:r>
      <w:r w:rsidR="00687DF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汇总性统计资料</w:t>
      </w:r>
      <w:r w:rsidR="00FF768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应当至少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保存10年</w:t>
      </w:r>
      <w:r w:rsidR="00380F4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（三）</w:t>
      </w:r>
      <w:r w:rsidR="002F4F34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报送的年度</w:t>
      </w:r>
      <w:r w:rsidR="003D7B61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汇总性统计资料、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企业的筹建、发展、变动等重大历史沿革统计资料</w:t>
      </w:r>
      <w:r w:rsidR="00564FE7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应当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永久保存。</w:t>
      </w:r>
    </w:p>
    <w:p w:rsidR="00B10AFF" w:rsidRPr="006E4ACD" w:rsidRDefault="00B10AFF" w:rsidP="009E7DC6">
      <w:pPr>
        <w:overflowPunct w:val="0"/>
        <w:topLinePunct/>
        <w:spacing w:line="59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第六章</w:t>
      </w:r>
      <w:r w:rsidR="009E7DC6" w:rsidRPr="006E4ACD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统计</w:t>
      </w:r>
      <w:r w:rsidRPr="006E4ACD">
        <w:rPr>
          <w:rFonts w:ascii="黑体" w:eastAsia="黑体" w:hAnsi="黑体"/>
          <w:color w:val="000000" w:themeColor="text1"/>
          <w:sz w:val="32"/>
          <w:szCs w:val="32"/>
        </w:rPr>
        <w:t>信息化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五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企业应配备必要的数据处理和网络传输设备，逐步实现统计数据采集、整理、传输、存储、应用和管理的现代化。联网直报企业须配备至少1台计算机用于开展统计工作</w:t>
      </w:r>
      <w:r w:rsidR="00930E59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，统计信息化要与采购、销售、财务等管理信息化相衔接，与生产经营智能化、现代化技术相衔接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B10AFF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六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联网直报企业统计人员应参加当地政府统计</w:t>
      </w:r>
      <w:r w:rsidR="00121C0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组织的有关计算机数据处理专业培训，具备依照业务操作规程熟练运用直报平台进行数据填报、审核、修改、查询、报送等实时在线操作和分析能力。</w:t>
      </w:r>
    </w:p>
    <w:p w:rsidR="00E9752F" w:rsidRPr="006E4ACD" w:rsidRDefault="00E9752F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E9752F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七</w:t>
      </w:r>
      <w:r w:rsidRPr="00E9752F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按照统计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制度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规定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应采用联网直报方式</w:t>
      </w:r>
      <w:r w:rsidR="00E67C6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报送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统计资料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企业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，</w:t>
      </w:r>
      <w:r w:rsidRPr="00E9752F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拒绝参加网上直报、擅自退出网上直报的或不通过网络报送统计资料，经有关统计机构催报仍拒不报送的，均视为拒报统计资料。</w:t>
      </w:r>
    </w:p>
    <w:p w:rsidR="00B10AFF" w:rsidRPr="006E4ACD" w:rsidRDefault="00B10AFF" w:rsidP="009E7DC6">
      <w:pPr>
        <w:overflowPunct w:val="0"/>
        <w:topLinePunct/>
        <w:spacing w:line="59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第七章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依法</w:t>
      </w:r>
      <w:r w:rsidRPr="006E4ACD">
        <w:rPr>
          <w:rFonts w:ascii="黑体" w:eastAsia="黑体" w:hAnsi="黑体"/>
          <w:color w:val="000000" w:themeColor="text1"/>
          <w:sz w:val="32"/>
          <w:szCs w:val="32"/>
        </w:rPr>
        <w:t>统计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第二十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八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企业负责人、统计负责人和统计人员应认真学习《统计法》，熟悉和掌握有关统计法律法规，严守法律底线，依法履行统计调查对象的权利和义务。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二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九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企业负责人应带头宣传和执行《统计法》及其有关统计法律法规，支持统计人员依法履行统计职责</w:t>
      </w:r>
      <w:r w:rsidR="00255214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B10AFF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统计负责人、统计人员应认真贯彻执行法律法规及相关规定，坚持实事求是，如实报送统计数据，抵制、举报各种统计违法行为，维护统计数据严肃性、确保统计数据</w:t>
      </w:r>
      <w:r w:rsidR="002B2A61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真实、准确、完整、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及时。</w:t>
      </w:r>
    </w:p>
    <w:p w:rsidR="00B10AFF" w:rsidRPr="006E4ACD" w:rsidRDefault="00243C15" w:rsidP="00E9752F">
      <w:pPr>
        <w:overflowPunct w:val="0"/>
        <w:topLinePunct/>
        <w:spacing w:line="59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243C15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第三十条</w:t>
      </w:r>
      <w:r w:rsidR="00937BC7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 </w:t>
      </w:r>
      <w:r w:rsidR="006C2626">
        <w:rPr>
          <w:rFonts w:ascii="仿宋" w:eastAsia="仿宋" w:hAnsi="仿宋" w:hint="eastAsia"/>
          <w:color w:val="000000" w:themeColor="text1"/>
          <w:sz w:val="32"/>
          <w:szCs w:val="32"/>
        </w:rPr>
        <w:t>任何企业</w:t>
      </w:r>
      <w:r w:rsidR="006C2626">
        <w:rPr>
          <w:rFonts w:ascii="仿宋" w:eastAsia="仿宋" w:hAnsi="仿宋"/>
          <w:color w:val="000000" w:themeColor="text1"/>
          <w:sz w:val="32"/>
          <w:szCs w:val="32"/>
        </w:rPr>
        <w:t>和个人不得拒绝、阻碍对统计工作的监督检查和对统计违法行为的</w:t>
      </w:r>
      <w:r w:rsidR="006C2626">
        <w:rPr>
          <w:rFonts w:ascii="仿宋" w:eastAsia="仿宋" w:hAnsi="仿宋" w:hint="eastAsia"/>
          <w:color w:val="000000" w:themeColor="text1"/>
          <w:sz w:val="32"/>
          <w:szCs w:val="32"/>
        </w:rPr>
        <w:t>查处</w:t>
      </w:r>
      <w:r w:rsidR="006C2626">
        <w:rPr>
          <w:rFonts w:ascii="仿宋" w:eastAsia="仿宋" w:hAnsi="仿宋"/>
          <w:color w:val="000000" w:themeColor="text1"/>
          <w:sz w:val="32"/>
          <w:szCs w:val="32"/>
        </w:rPr>
        <w:t>工作，不得包庇</w:t>
      </w:r>
      <w:r w:rsidR="00977DF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C2626">
        <w:rPr>
          <w:rFonts w:ascii="仿宋" w:eastAsia="仿宋" w:hAnsi="仿宋"/>
          <w:color w:val="000000" w:themeColor="text1"/>
          <w:sz w:val="32"/>
          <w:szCs w:val="32"/>
        </w:rPr>
        <w:t>纵容统计违法行为。任何</w:t>
      </w:r>
      <w:r w:rsidR="006C2626">
        <w:rPr>
          <w:rFonts w:ascii="仿宋" w:eastAsia="仿宋" w:hAnsi="仿宋" w:hint="eastAsia"/>
          <w:color w:val="000000" w:themeColor="text1"/>
          <w:sz w:val="32"/>
          <w:szCs w:val="32"/>
        </w:rPr>
        <w:t>企业和</w:t>
      </w:r>
      <w:r w:rsidR="006C2626">
        <w:rPr>
          <w:rFonts w:ascii="仿宋" w:eastAsia="仿宋" w:hAnsi="仿宋"/>
          <w:color w:val="000000" w:themeColor="text1"/>
          <w:sz w:val="32"/>
          <w:szCs w:val="32"/>
        </w:rPr>
        <w:t>个人</w:t>
      </w:r>
      <w:r w:rsidR="006C2626">
        <w:rPr>
          <w:rFonts w:ascii="仿宋" w:eastAsia="仿宋" w:hAnsi="仿宋" w:hint="eastAsia"/>
          <w:color w:val="000000" w:themeColor="text1"/>
          <w:sz w:val="32"/>
          <w:szCs w:val="32"/>
        </w:rPr>
        <w:t>有权</w:t>
      </w:r>
      <w:r w:rsidR="006C2626">
        <w:rPr>
          <w:rFonts w:ascii="仿宋" w:eastAsia="仿宋" w:hAnsi="仿宋"/>
          <w:color w:val="000000" w:themeColor="text1"/>
          <w:sz w:val="32"/>
          <w:szCs w:val="32"/>
        </w:rPr>
        <w:t>向县级以上人民政府统计机构举报统计违法行为。</w:t>
      </w:r>
    </w:p>
    <w:p w:rsidR="00E9752F" w:rsidRDefault="00E9752F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第八章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 w:rsidR="009E7DC6" w:rsidRPr="006E4ACD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="009E7DC6" w:rsidRPr="006E4ACD">
        <w:rPr>
          <w:rFonts w:ascii="黑体" w:eastAsia="黑体" w:hAnsi="黑体"/>
          <w:color w:val="000000" w:themeColor="text1"/>
          <w:sz w:val="32"/>
          <w:szCs w:val="32"/>
        </w:rPr>
        <w:t xml:space="preserve"> </w:t>
      </w:r>
      <w:r w:rsidRPr="006E4ACD">
        <w:rPr>
          <w:rFonts w:ascii="黑体" w:eastAsia="黑体" w:hAnsi="黑体" w:hint="eastAsia"/>
          <w:color w:val="000000" w:themeColor="text1"/>
          <w:sz w:val="32"/>
          <w:szCs w:val="32"/>
        </w:rPr>
        <w:t>则</w:t>
      </w:r>
    </w:p>
    <w:p w:rsidR="009E7DC6" w:rsidRPr="006E4ACD" w:rsidRDefault="009E7DC6" w:rsidP="009E7DC6">
      <w:pPr>
        <w:overflowPunct w:val="0"/>
        <w:topLinePunct/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第三十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一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统计主管部门有权监督、检查企业对本规范的贯彻执行情况，对违反本规范的企业，有权责令其改正。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辖区内企业违反本规范构成统计违法行为的，由辖区政府统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计</w:t>
      </w:r>
      <w:r w:rsidR="00121C06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或上级统计</w:t>
      </w:r>
      <w:r w:rsidR="00E506D5"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机构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依照统计法律法规有关规定予以处罚。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第三十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二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本规范由山东省统计局负责解释。</w:t>
      </w:r>
    </w:p>
    <w:p w:rsidR="00B10AFF" w:rsidRPr="006E4ACD" w:rsidRDefault="00534F8C" w:rsidP="009E7DC6">
      <w:pPr>
        <w:overflowPunct w:val="0"/>
        <w:topLinePunct/>
        <w:spacing w:line="59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第三十</w:t>
      </w:r>
      <w:r w:rsidR="001C6122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三</w:t>
      </w:r>
      <w:r w:rsidRPr="006E4ACD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Pr="006E4ACD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本规范自2021年7月1日施行，有效期至2026年6月30日；2016年6月7日公布的《山东省企业统计工作规范》即行废止。</w:t>
      </w:r>
    </w:p>
    <w:sectPr w:rsidR="00B10AFF" w:rsidRPr="006E4ACD" w:rsidSect="007D5407">
      <w:footerReference w:type="even" r:id="rId7"/>
      <w:footerReference w:type="default" r:id="rId8"/>
      <w:pgSz w:w="11906" w:h="16838" w:code="9"/>
      <w:pgMar w:top="2041" w:right="1474" w:bottom="1758" w:left="1474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60" w:rsidRDefault="00052D60" w:rsidP="00896167">
      <w:r>
        <w:separator/>
      </w:r>
    </w:p>
  </w:endnote>
  <w:endnote w:type="continuationSeparator" w:id="0">
    <w:p w:rsidR="00052D60" w:rsidRDefault="00052D60" w:rsidP="0089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0C" w:rsidRDefault="0032790C" w:rsidP="0032790C">
    <w:pPr>
      <w:pStyle w:val="a4"/>
      <w:ind w:leftChars="150" w:left="315"/>
    </w:pPr>
    <w:r>
      <w:rPr>
        <w:rFonts w:asciiTheme="minorEastAsia" w:hAnsiTheme="minorEastAsia" w:hint="eastAsia"/>
        <w:sz w:val="28"/>
        <w:szCs w:val="28"/>
      </w:rPr>
      <w:t xml:space="preserve">— </w:t>
    </w:r>
    <w:r w:rsidRPr="0032790C">
      <w:rPr>
        <w:rFonts w:asciiTheme="minorEastAsia" w:hAnsiTheme="minorEastAsia"/>
        <w:sz w:val="28"/>
        <w:szCs w:val="28"/>
      </w:rPr>
      <w:fldChar w:fldCharType="begin"/>
    </w:r>
    <w:r w:rsidRPr="0032790C">
      <w:rPr>
        <w:rFonts w:asciiTheme="minorEastAsia" w:hAnsiTheme="minorEastAsia"/>
        <w:sz w:val="28"/>
        <w:szCs w:val="28"/>
      </w:rPr>
      <w:instrText>PAGE   \* MERGEFORMAT</w:instrText>
    </w:r>
    <w:r w:rsidRPr="0032790C">
      <w:rPr>
        <w:rFonts w:asciiTheme="minorEastAsia" w:hAnsiTheme="minorEastAsia"/>
        <w:sz w:val="28"/>
        <w:szCs w:val="28"/>
      </w:rPr>
      <w:fldChar w:fldCharType="separate"/>
    </w:r>
    <w:r w:rsidR="00CB7EFA" w:rsidRPr="00CB7EFA">
      <w:rPr>
        <w:rFonts w:asciiTheme="minorEastAsia" w:hAnsiTheme="minorEastAsia"/>
        <w:noProof/>
        <w:sz w:val="28"/>
        <w:szCs w:val="28"/>
        <w:lang w:val="zh-CN"/>
      </w:rPr>
      <w:t>8</w:t>
    </w:r>
    <w:r w:rsidRPr="0032790C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  <w:r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0C" w:rsidRPr="0032790C" w:rsidRDefault="0032790C" w:rsidP="0032790C">
    <w:pPr>
      <w:pStyle w:val="a4"/>
      <w:wordWrap w:val="0"/>
      <w:ind w:rightChars="150" w:right="315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Pr="0032790C">
      <w:rPr>
        <w:rFonts w:asciiTheme="minorEastAsia" w:hAnsiTheme="minorEastAsia"/>
        <w:sz w:val="28"/>
        <w:szCs w:val="28"/>
      </w:rPr>
      <w:fldChar w:fldCharType="begin"/>
    </w:r>
    <w:r w:rsidRPr="0032790C">
      <w:rPr>
        <w:rFonts w:asciiTheme="minorEastAsia" w:hAnsiTheme="minorEastAsia"/>
        <w:sz w:val="28"/>
        <w:szCs w:val="28"/>
      </w:rPr>
      <w:instrText>PAGE   \* MERGEFORMAT</w:instrText>
    </w:r>
    <w:r w:rsidRPr="0032790C">
      <w:rPr>
        <w:rFonts w:asciiTheme="minorEastAsia" w:hAnsiTheme="minorEastAsia"/>
        <w:sz w:val="28"/>
        <w:szCs w:val="28"/>
      </w:rPr>
      <w:fldChar w:fldCharType="separate"/>
    </w:r>
    <w:r w:rsidR="00CB7EFA" w:rsidRPr="00CB7EFA">
      <w:rPr>
        <w:rFonts w:asciiTheme="minorEastAsia" w:hAnsiTheme="minorEastAsia"/>
        <w:noProof/>
        <w:sz w:val="28"/>
        <w:szCs w:val="28"/>
        <w:lang w:val="zh-CN"/>
      </w:rPr>
      <w:t>9</w:t>
    </w:r>
    <w:r w:rsidRPr="0032790C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  <w:r>
      <w:rPr>
        <w:rFonts w:ascii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60" w:rsidRDefault="00052D60" w:rsidP="00896167">
      <w:r>
        <w:separator/>
      </w:r>
    </w:p>
  </w:footnote>
  <w:footnote w:type="continuationSeparator" w:id="0">
    <w:p w:rsidR="00052D60" w:rsidRDefault="00052D60" w:rsidP="0089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7"/>
    <w:rsid w:val="00000A72"/>
    <w:rsid w:val="0000168F"/>
    <w:rsid w:val="00014726"/>
    <w:rsid w:val="00017974"/>
    <w:rsid w:val="00026B71"/>
    <w:rsid w:val="00047CB7"/>
    <w:rsid w:val="00052D60"/>
    <w:rsid w:val="00053AF4"/>
    <w:rsid w:val="00055C03"/>
    <w:rsid w:val="000577F4"/>
    <w:rsid w:val="00063A4E"/>
    <w:rsid w:val="00072C87"/>
    <w:rsid w:val="00082F46"/>
    <w:rsid w:val="000834BC"/>
    <w:rsid w:val="00085745"/>
    <w:rsid w:val="00086EC9"/>
    <w:rsid w:val="0008746F"/>
    <w:rsid w:val="00093329"/>
    <w:rsid w:val="00095322"/>
    <w:rsid w:val="000A27E9"/>
    <w:rsid w:val="000B2099"/>
    <w:rsid w:val="000B2354"/>
    <w:rsid w:val="000C01D0"/>
    <w:rsid w:val="000C06C6"/>
    <w:rsid w:val="000D055E"/>
    <w:rsid w:val="000E73B8"/>
    <w:rsid w:val="000F1A90"/>
    <w:rsid w:val="000F3570"/>
    <w:rsid w:val="00100B1A"/>
    <w:rsid w:val="001036C8"/>
    <w:rsid w:val="0010676A"/>
    <w:rsid w:val="00121C06"/>
    <w:rsid w:val="00137736"/>
    <w:rsid w:val="00137A7F"/>
    <w:rsid w:val="00140339"/>
    <w:rsid w:val="001457D2"/>
    <w:rsid w:val="00145B54"/>
    <w:rsid w:val="00160570"/>
    <w:rsid w:val="00175991"/>
    <w:rsid w:val="00180C75"/>
    <w:rsid w:val="00181508"/>
    <w:rsid w:val="00181A15"/>
    <w:rsid w:val="00183CA7"/>
    <w:rsid w:val="001846C5"/>
    <w:rsid w:val="00193067"/>
    <w:rsid w:val="001976FA"/>
    <w:rsid w:val="001A01A0"/>
    <w:rsid w:val="001A2BDF"/>
    <w:rsid w:val="001B4738"/>
    <w:rsid w:val="001B679A"/>
    <w:rsid w:val="001C6122"/>
    <w:rsid w:val="001D009F"/>
    <w:rsid w:val="001D01F7"/>
    <w:rsid w:val="001D283C"/>
    <w:rsid w:val="001D4ABA"/>
    <w:rsid w:val="001D5480"/>
    <w:rsid w:val="001D765C"/>
    <w:rsid w:val="001E17AA"/>
    <w:rsid w:val="001E4EB3"/>
    <w:rsid w:val="001E628A"/>
    <w:rsid w:val="001E7674"/>
    <w:rsid w:val="001F0875"/>
    <w:rsid w:val="00200161"/>
    <w:rsid w:val="00200575"/>
    <w:rsid w:val="002024CC"/>
    <w:rsid w:val="00214715"/>
    <w:rsid w:val="00215BCB"/>
    <w:rsid w:val="00221F86"/>
    <w:rsid w:val="00243C15"/>
    <w:rsid w:val="00255214"/>
    <w:rsid w:val="00262095"/>
    <w:rsid w:val="0026562F"/>
    <w:rsid w:val="00270A72"/>
    <w:rsid w:val="002A0D40"/>
    <w:rsid w:val="002A7046"/>
    <w:rsid w:val="002B2A61"/>
    <w:rsid w:val="002B49FE"/>
    <w:rsid w:val="002C4AEB"/>
    <w:rsid w:val="002D2DAE"/>
    <w:rsid w:val="002D443E"/>
    <w:rsid w:val="002D66AC"/>
    <w:rsid w:val="002E4558"/>
    <w:rsid w:val="002F4F34"/>
    <w:rsid w:val="002F7BD9"/>
    <w:rsid w:val="00300E03"/>
    <w:rsid w:val="00303F55"/>
    <w:rsid w:val="00312ED1"/>
    <w:rsid w:val="00321787"/>
    <w:rsid w:val="00323549"/>
    <w:rsid w:val="0032790C"/>
    <w:rsid w:val="003349B6"/>
    <w:rsid w:val="003532F3"/>
    <w:rsid w:val="00354078"/>
    <w:rsid w:val="00370746"/>
    <w:rsid w:val="00380495"/>
    <w:rsid w:val="00380F44"/>
    <w:rsid w:val="00390114"/>
    <w:rsid w:val="00392D3E"/>
    <w:rsid w:val="003A2A40"/>
    <w:rsid w:val="003B4C48"/>
    <w:rsid w:val="003B55FE"/>
    <w:rsid w:val="003C234B"/>
    <w:rsid w:val="003C4391"/>
    <w:rsid w:val="003C4564"/>
    <w:rsid w:val="003C5B5D"/>
    <w:rsid w:val="003D0D20"/>
    <w:rsid w:val="003D785F"/>
    <w:rsid w:val="003D7B61"/>
    <w:rsid w:val="0040197C"/>
    <w:rsid w:val="0040787E"/>
    <w:rsid w:val="00427A0B"/>
    <w:rsid w:val="00430222"/>
    <w:rsid w:val="00432B36"/>
    <w:rsid w:val="00433E71"/>
    <w:rsid w:val="004402A5"/>
    <w:rsid w:val="00461B2E"/>
    <w:rsid w:val="00463655"/>
    <w:rsid w:val="00474125"/>
    <w:rsid w:val="00485C01"/>
    <w:rsid w:val="004B37FD"/>
    <w:rsid w:val="004C04D5"/>
    <w:rsid w:val="004D749B"/>
    <w:rsid w:val="004E30A1"/>
    <w:rsid w:val="004E5EB7"/>
    <w:rsid w:val="004E691C"/>
    <w:rsid w:val="004F248F"/>
    <w:rsid w:val="004F3FF2"/>
    <w:rsid w:val="004F7FEC"/>
    <w:rsid w:val="0050079D"/>
    <w:rsid w:val="00534F8C"/>
    <w:rsid w:val="00536161"/>
    <w:rsid w:val="005437FB"/>
    <w:rsid w:val="0054556F"/>
    <w:rsid w:val="005478DD"/>
    <w:rsid w:val="00551E4A"/>
    <w:rsid w:val="0056079B"/>
    <w:rsid w:val="00561CF9"/>
    <w:rsid w:val="00564FE7"/>
    <w:rsid w:val="005656BE"/>
    <w:rsid w:val="00566B1B"/>
    <w:rsid w:val="00567013"/>
    <w:rsid w:val="00573673"/>
    <w:rsid w:val="00585CB1"/>
    <w:rsid w:val="00586093"/>
    <w:rsid w:val="00586487"/>
    <w:rsid w:val="00590434"/>
    <w:rsid w:val="005A13F8"/>
    <w:rsid w:val="005A172C"/>
    <w:rsid w:val="005B169E"/>
    <w:rsid w:val="005B2561"/>
    <w:rsid w:val="005B3C13"/>
    <w:rsid w:val="005B5F9A"/>
    <w:rsid w:val="005C03A6"/>
    <w:rsid w:val="005C5066"/>
    <w:rsid w:val="005D3B39"/>
    <w:rsid w:val="005D409D"/>
    <w:rsid w:val="005D48CF"/>
    <w:rsid w:val="005D74EA"/>
    <w:rsid w:val="005F05A5"/>
    <w:rsid w:val="00610206"/>
    <w:rsid w:val="006125DB"/>
    <w:rsid w:val="0061495F"/>
    <w:rsid w:val="006215E2"/>
    <w:rsid w:val="00676CEB"/>
    <w:rsid w:val="006776BF"/>
    <w:rsid w:val="00687DF9"/>
    <w:rsid w:val="006A3793"/>
    <w:rsid w:val="006B535C"/>
    <w:rsid w:val="006C2626"/>
    <w:rsid w:val="006C3D49"/>
    <w:rsid w:val="006C7921"/>
    <w:rsid w:val="006D1300"/>
    <w:rsid w:val="006D582D"/>
    <w:rsid w:val="006E0DA0"/>
    <w:rsid w:val="006E4ACD"/>
    <w:rsid w:val="006E5A75"/>
    <w:rsid w:val="006E5B26"/>
    <w:rsid w:val="006F1774"/>
    <w:rsid w:val="00705CB3"/>
    <w:rsid w:val="00706C21"/>
    <w:rsid w:val="0070741C"/>
    <w:rsid w:val="0071205B"/>
    <w:rsid w:val="007143CA"/>
    <w:rsid w:val="00725432"/>
    <w:rsid w:val="00730B17"/>
    <w:rsid w:val="007340CB"/>
    <w:rsid w:val="007358AA"/>
    <w:rsid w:val="00740D1D"/>
    <w:rsid w:val="007413BE"/>
    <w:rsid w:val="00743EAC"/>
    <w:rsid w:val="00755DA0"/>
    <w:rsid w:val="0076261C"/>
    <w:rsid w:val="007653A1"/>
    <w:rsid w:val="00781134"/>
    <w:rsid w:val="0078710B"/>
    <w:rsid w:val="00795E06"/>
    <w:rsid w:val="007A2877"/>
    <w:rsid w:val="007A7791"/>
    <w:rsid w:val="007B0393"/>
    <w:rsid w:val="007D3DC0"/>
    <w:rsid w:val="007D3E4D"/>
    <w:rsid w:val="007D5407"/>
    <w:rsid w:val="007E554D"/>
    <w:rsid w:val="007F3BDF"/>
    <w:rsid w:val="00804B1B"/>
    <w:rsid w:val="00806172"/>
    <w:rsid w:val="008072CE"/>
    <w:rsid w:val="00813B13"/>
    <w:rsid w:val="00815364"/>
    <w:rsid w:val="00834C27"/>
    <w:rsid w:val="00844E5B"/>
    <w:rsid w:val="0084540C"/>
    <w:rsid w:val="00860C71"/>
    <w:rsid w:val="00864387"/>
    <w:rsid w:val="00865205"/>
    <w:rsid w:val="00882F7F"/>
    <w:rsid w:val="00894E71"/>
    <w:rsid w:val="00896167"/>
    <w:rsid w:val="008B0C15"/>
    <w:rsid w:val="008B62B7"/>
    <w:rsid w:val="008B7C63"/>
    <w:rsid w:val="008C367C"/>
    <w:rsid w:val="008C563A"/>
    <w:rsid w:val="008C6D7C"/>
    <w:rsid w:val="008D0026"/>
    <w:rsid w:val="008D1C5D"/>
    <w:rsid w:val="008D3AEE"/>
    <w:rsid w:val="008E0CA4"/>
    <w:rsid w:val="008E334A"/>
    <w:rsid w:val="00910B68"/>
    <w:rsid w:val="009165BB"/>
    <w:rsid w:val="00916AE6"/>
    <w:rsid w:val="00916EC7"/>
    <w:rsid w:val="00921387"/>
    <w:rsid w:val="0092455B"/>
    <w:rsid w:val="00930E59"/>
    <w:rsid w:val="00931FD1"/>
    <w:rsid w:val="0093204B"/>
    <w:rsid w:val="0093262C"/>
    <w:rsid w:val="00932AF5"/>
    <w:rsid w:val="0093424A"/>
    <w:rsid w:val="00935146"/>
    <w:rsid w:val="00937BC7"/>
    <w:rsid w:val="009411AA"/>
    <w:rsid w:val="00952034"/>
    <w:rsid w:val="00956F5A"/>
    <w:rsid w:val="009708D7"/>
    <w:rsid w:val="00973E56"/>
    <w:rsid w:val="00977996"/>
    <w:rsid w:val="00977DF9"/>
    <w:rsid w:val="0098154E"/>
    <w:rsid w:val="009865CB"/>
    <w:rsid w:val="00990A7A"/>
    <w:rsid w:val="00991682"/>
    <w:rsid w:val="00992CC9"/>
    <w:rsid w:val="00996C1A"/>
    <w:rsid w:val="009B0689"/>
    <w:rsid w:val="009B1DF9"/>
    <w:rsid w:val="009B50B8"/>
    <w:rsid w:val="009B79FD"/>
    <w:rsid w:val="009C54A2"/>
    <w:rsid w:val="009D1322"/>
    <w:rsid w:val="009E7DC6"/>
    <w:rsid w:val="009F09F7"/>
    <w:rsid w:val="009F483C"/>
    <w:rsid w:val="00A01A97"/>
    <w:rsid w:val="00A0240E"/>
    <w:rsid w:val="00A030C6"/>
    <w:rsid w:val="00A04720"/>
    <w:rsid w:val="00A21092"/>
    <w:rsid w:val="00A25863"/>
    <w:rsid w:val="00A26629"/>
    <w:rsid w:val="00A305DD"/>
    <w:rsid w:val="00A346C7"/>
    <w:rsid w:val="00A347BD"/>
    <w:rsid w:val="00A37B82"/>
    <w:rsid w:val="00A427C9"/>
    <w:rsid w:val="00A45E5D"/>
    <w:rsid w:val="00A46053"/>
    <w:rsid w:val="00A5425F"/>
    <w:rsid w:val="00A614D3"/>
    <w:rsid w:val="00A8778E"/>
    <w:rsid w:val="00A94C0B"/>
    <w:rsid w:val="00A950A0"/>
    <w:rsid w:val="00A95BB5"/>
    <w:rsid w:val="00AC127A"/>
    <w:rsid w:val="00AD1A09"/>
    <w:rsid w:val="00AD5D2E"/>
    <w:rsid w:val="00B00B3E"/>
    <w:rsid w:val="00B01721"/>
    <w:rsid w:val="00B02CB7"/>
    <w:rsid w:val="00B03833"/>
    <w:rsid w:val="00B044B8"/>
    <w:rsid w:val="00B10AFF"/>
    <w:rsid w:val="00B162DD"/>
    <w:rsid w:val="00B2236F"/>
    <w:rsid w:val="00B25756"/>
    <w:rsid w:val="00B3477C"/>
    <w:rsid w:val="00B44914"/>
    <w:rsid w:val="00B47D9B"/>
    <w:rsid w:val="00B67759"/>
    <w:rsid w:val="00B76BB2"/>
    <w:rsid w:val="00B7700B"/>
    <w:rsid w:val="00B9017B"/>
    <w:rsid w:val="00BA00BC"/>
    <w:rsid w:val="00BD702F"/>
    <w:rsid w:val="00BE3F4A"/>
    <w:rsid w:val="00BF1DFC"/>
    <w:rsid w:val="00BF78C4"/>
    <w:rsid w:val="00C0013B"/>
    <w:rsid w:val="00C03E71"/>
    <w:rsid w:val="00C13503"/>
    <w:rsid w:val="00C14C6F"/>
    <w:rsid w:val="00C16DA7"/>
    <w:rsid w:val="00C203B4"/>
    <w:rsid w:val="00C32040"/>
    <w:rsid w:val="00C40143"/>
    <w:rsid w:val="00C44BA1"/>
    <w:rsid w:val="00C62F82"/>
    <w:rsid w:val="00C76200"/>
    <w:rsid w:val="00C91275"/>
    <w:rsid w:val="00CB237B"/>
    <w:rsid w:val="00CB7EFA"/>
    <w:rsid w:val="00CC49A3"/>
    <w:rsid w:val="00CC685E"/>
    <w:rsid w:val="00CD0A32"/>
    <w:rsid w:val="00CD7784"/>
    <w:rsid w:val="00D0141F"/>
    <w:rsid w:val="00D052A4"/>
    <w:rsid w:val="00D07194"/>
    <w:rsid w:val="00D127E8"/>
    <w:rsid w:val="00D136DB"/>
    <w:rsid w:val="00D15E48"/>
    <w:rsid w:val="00D20A27"/>
    <w:rsid w:val="00D215A5"/>
    <w:rsid w:val="00D2502E"/>
    <w:rsid w:val="00D276A9"/>
    <w:rsid w:val="00D30FA8"/>
    <w:rsid w:val="00D34042"/>
    <w:rsid w:val="00D44103"/>
    <w:rsid w:val="00D51030"/>
    <w:rsid w:val="00D706C7"/>
    <w:rsid w:val="00D85561"/>
    <w:rsid w:val="00D92529"/>
    <w:rsid w:val="00D97AE6"/>
    <w:rsid w:val="00DB455E"/>
    <w:rsid w:val="00DD761B"/>
    <w:rsid w:val="00DF2568"/>
    <w:rsid w:val="00DF3578"/>
    <w:rsid w:val="00E070D0"/>
    <w:rsid w:val="00E11DDD"/>
    <w:rsid w:val="00E506D5"/>
    <w:rsid w:val="00E50B3A"/>
    <w:rsid w:val="00E52745"/>
    <w:rsid w:val="00E60A5E"/>
    <w:rsid w:val="00E619C1"/>
    <w:rsid w:val="00E64061"/>
    <w:rsid w:val="00E674CC"/>
    <w:rsid w:val="00E67C67"/>
    <w:rsid w:val="00E9725E"/>
    <w:rsid w:val="00E9752F"/>
    <w:rsid w:val="00E97B9B"/>
    <w:rsid w:val="00EA3319"/>
    <w:rsid w:val="00EA4900"/>
    <w:rsid w:val="00EB29C0"/>
    <w:rsid w:val="00EB5CBC"/>
    <w:rsid w:val="00EC07E8"/>
    <w:rsid w:val="00EC1F5F"/>
    <w:rsid w:val="00ED318D"/>
    <w:rsid w:val="00EF335A"/>
    <w:rsid w:val="00EF6694"/>
    <w:rsid w:val="00F16549"/>
    <w:rsid w:val="00F50E02"/>
    <w:rsid w:val="00F524C3"/>
    <w:rsid w:val="00F56AF1"/>
    <w:rsid w:val="00F654D3"/>
    <w:rsid w:val="00F67790"/>
    <w:rsid w:val="00FA0264"/>
    <w:rsid w:val="00FA3658"/>
    <w:rsid w:val="00FB15A8"/>
    <w:rsid w:val="00FC1951"/>
    <w:rsid w:val="00FC27C8"/>
    <w:rsid w:val="00FC59C4"/>
    <w:rsid w:val="00FD6B25"/>
    <w:rsid w:val="00FE0128"/>
    <w:rsid w:val="00FE1E90"/>
    <w:rsid w:val="00FF057B"/>
    <w:rsid w:val="00FF4F38"/>
    <w:rsid w:val="00FF7462"/>
    <w:rsid w:val="00FF7689"/>
    <w:rsid w:val="38F31A8C"/>
    <w:rsid w:val="490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91CDE2-BB01-43F5-BA3E-87BA9250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556</Words>
  <Characters>3171</Characters>
  <Application>Microsoft Office Word</Application>
  <DocSecurity>0</DocSecurity>
  <Lines>26</Lines>
  <Paragraphs>7</Paragraphs>
  <ScaleCrop>false</ScaleCrop>
  <Company>国家统计局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王明辉</dc:creator>
  <cp:lastModifiedBy>王明辉</cp:lastModifiedBy>
  <cp:revision>60</cp:revision>
  <cp:lastPrinted>2021-04-29T02:09:00Z</cp:lastPrinted>
  <dcterms:created xsi:type="dcterms:W3CDTF">2021-04-19T00:58:00Z</dcterms:created>
  <dcterms:modified xsi:type="dcterms:W3CDTF">2021-04-29T06:49:00Z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