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195" w:rsidRDefault="00E01195" w:rsidP="00E01195">
      <w:pPr>
        <w:spacing w:line="590" w:lineRule="exact"/>
        <w:ind w:leftChars="-202" w:left="-424"/>
        <w:jc w:val="left"/>
        <w:rPr>
          <w:rFonts w:ascii="黑体" w:eastAsia="黑体" w:hAnsi="黑体"/>
          <w:b/>
          <w:spacing w:val="-12"/>
          <w:sz w:val="36"/>
          <w:szCs w:val="36"/>
        </w:rPr>
      </w:pPr>
      <w:r>
        <w:rPr>
          <w:rFonts w:ascii="黑体" w:eastAsia="黑体" w:hAnsi="黑体" w:cs="宋体" w:hint="eastAsia"/>
          <w:kern w:val="0"/>
          <w:sz w:val="32"/>
          <w:szCs w:val="32"/>
        </w:rPr>
        <w:t>附件</w:t>
      </w:r>
      <w:r w:rsidR="00BB7E21">
        <w:rPr>
          <w:rFonts w:ascii="黑体" w:eastAsia="黑体" w:hAnsi="黑体" w:cs="宋体"/>
          <w:kern w:val="0"/>
          <w:sz w:val="32"/>
          <w:szCs w:val="32"/>
        </w:rPr>
        <w:t>1</w:t>
      </w:r>
    </w:p>
    <w:p w:rsidR="00E01195" w:rsidRDefault="00E01195" w:rsidP="00E01195">
      <w:pPr>
        <w:adjustRightInd w:val="0"/>
        <w:snapToGrid w:val="0"/>
        <w:rPr>
          <w:rFonts w:ascii="黑体" w:eastAsia="黑体" w:hAnsi="黑体"/>
          <w:sz w:val="32"/>
          <w:szCs w:val="32"/>
        </w:rPr>
      </w:pPr>
    </w:p>
    <w:p w:rsidR="00820BEA" w:rsidRDefault="00820BEA" w:rsidP="00820BEA">
      <w:pPr>
        <w:adjustRightInd w:val="0"/>
        <w:snapToGrid w:val="0"/>
        <w:spacing w:afterLines="100" w:after="312"/>
        <w:jc w:val="center"/>
        <w:rPr>
          <w:rFonts w:ascii="方正小标宋简体" w:eastAsia="方正小标宋简体" w:hAnsi="华文仿宋"/>
          <w:b/>
          <w:bCs/>
          <w:color w:val="000000" w:themeColor="text1"/>
          <w:sz w:val="44"/>
          <w:szCs w:val="44"/>
        </w:rPr>
      </w:pPr>
      <w:r w:rsidRPr="00E01195">
        <w:rPr>
          <w:rFonts w:ascii="方正小标宋简体" w:eastAsia="方正小标宋简体" w:hAnsi="华文仿宋" w:hint="eastAsia"/>
          <w:bCs/>
          <w:color w:val="000000" w:themeColor="text1"/>
          <w:sz w:val="44"/>
          <w:szCs w:val="44"/>
        </w:rPr>
        <w:t>202</w:t>
      </w:r>
      <w:r w:rsidRPr="00E01195">
        <w:rPr>
          <w:rFonts w:ascii="方正小标宋简体" w:eastAsia="方正小标宋简体" w:hAnsi="华文仿宋"/>
          <w:bCs/>
          <w:color w:val="000000" w:themeColor="text1"/>
          <w:sz w:val="44"/>
          <w:szCs w:val="44"/>
        </w:rPr>
        <w:t>6</w:t>
      </w:r>
      <w:r w:rsidRPr="00E01195">
        <w:rPr>
          <w:rFonts w:ascii="方正小标宋简体" w:eastAsia="方正小标宋简体" w:hAnsi="华文仿宋" w:hint="eastAsia"/>
          <w:bCs/>
          <w:color w:val="000000" w:themeColor="text1"/>
          <w:sz w:val="44"/>
          <w:szCs w:val="44"/>
        </w:rPr>
        <w:t>年度山东省统计科研课题</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981"/>
        <w:gridCol w:w="5818"/>
        <w:gridCol w:w="709"/>
        <w:gridCol w:w="2268"/>
      </w:tblGrid>
      <w:tr w:rsidR="00583B58" w:rsidRPr="00E01195" w:rsidTr="00D47FBB">
        <w:trPr>
          <w:trHeight w:val="454"/>
          <w:tblHeader/>
          <w:jc w:val="center"/>
        </w:trPr>
        <w:tc>
          <w:tcPr>
            <w:tcW w:w="981" w:type="dxa"/>
            <w:shd w:val="clear" w:color="auto" w:fill="auto"/>
            <w:noWrap/>
            <w:vAlign w:val="center"/>
          </w:tcPr>
          <w:p w:rsidR="00820BEA" w:rsidRPr="00E01195" w:rsidRDefault="00894B08" w:rsidP="00894B08">
            <w:pPr>
              <w:widowControl/>
              <w:adjustRightInd w:val="0"/>
              <w:snapToGrid w:val="0"/>
              <w:jc w:val="center"/>
              <w:rPr>
                <w:rFonts w:ascii="黑体" w:eastAsia="黑体" w:hAnsi="黑体" w:cs="黑体"/>
                <w:bCs/>
                <w:kern w:val="0"/>
                <w:szCs w:val="21"/>
              </w:rPr>
            </w:pPr>
            <w:r>
              <w:rPr>
                <w:rFonts w:ascii="黑体" w:eastAsia="黑体" w:hAnsi="黑体" w:cs="黑体" w:hint="eastAsia"/>
                <w:bCs/>
                <w:kern w:val="0"/>
                <w:szCs w:val="21"/>
              </w:rPr>
              <w:t>项目编</w:t>
            </w:r>
            <w:r w:rsidR="00820BEA" w:rsidRPr="00E01195">
              <w:rPr>
                <w:rFonts w:ascii="黑体" w:eastAsia="黑体" w:hAnsi="黑体" w:cs="黑体" w:hint="eastAsia"/>
                <w:bCs/>
                <w:kern w:val="0"/>
                <w:szCs w:val="21"/>
              </w:rPr>
              <w:t>号</w:t>
            </w:r>
          </w:p>
        </w:tc>
        <w:tc>
          <w:tcPr>
            <w:tcW w:w="5818" w:type="dxa"/>
            <w:shd w:val="clear" w:color="auto" w:fill="auto"/>
            <w:vAlign w:val="center"/>
          </w:tcPr>
          <w:p w:rsidR="00820BEA" w:rsidRPr="00D47FBB" w:rsidRDefault="00820BEA" w:rsidP="00F20117">
            <w:pPr>
              <w:widowControl/>
              <w:adjustRightInd w:val="0"/>
              <w:snapToGrid w:val="0"/>
              <w:jc w:val="center"/>
              <w:rPr>
                <w:rFonts w:ascii="黑体" w:eastAsia="黑体" w:hAnsi="黑体" w:cs="黑体"/>
                <w:bCs/>
                <w:kern w:val="0"/>
                <w:szCs w:val="21"/>
              </w:rPr>
            </w:pPr>
            <w:r w:rsidRPr="00D47FBB">
              <w:rPr>
                <w:rFonts w:ascii="黑体" w:eastAsia="黑体" w:hAnsi="黑体" w:cs="黑体" w:hint="eastAsia"/>
                <w:bCs/>
                <w:kern w:val="0"/>
                <w:szCs w:val="21"/>
              </w:rPr>
              <w:t>课题名称</w:t>
            </w:r>
          </w:p>
        </w:tc>
        <w:tc>
          <w:tcPr>
            <w:tcW w:w="709" w:type="dxa"/>
            <w:shd w:val="clear" w:color="auto" w:fill="auto"/>
            <w:vAlign w:val="center"/>
          </w:tcPr>
          <w:p w:rsidR="00820BEA" w:rsidRPr="00D47FBB" w:rsidRDefault="00820BEA" w:rsidP="00F20117">
            <w:pPr>
              <w:widowControl/>
              <w:adjustRightInd w:val="0"/>
              <w:snapToGrid w:val="0"/>
              <w:jc w:val="center"/>
              <w:rPr>
                <w:rFonts w:ascii="黑体" w:eastAsia="黑体" w:hAnsi="黑体" w:cs="黑体"/>
                <w:bCs/>
                <w:kern w:val="0"/>
                <w:szCs w:val="21"/>
              </w:rPr>
            </w:pPr>
            <w:r w:rsidRPr="00D47FBB">
              <w:rPr>
                <w:rFonts w:ascii="黑体" w:eastAsia="黑体" w:hAnsi="黑体" w:cs="黑体" w:hint="eastAsia"/>
                <w:bCs/>
                <w:kern w:val="0"/>
                <w:szCs w:val="21"/>
              </w:rPr>
              <w:t>负责人</w:t>
            </w:r>
            <w:bookmarkStart w:id="0" w:name="_GoBack"/>
            <w:bookmarkEnd w:id="0"/>
          </w:p>
        </w:tc>
        <w:tc>
          <w:tcPr>
            <w:tcW w:w="2268" w:type="dxa"/>
            <w:shd w:val="clear" w:color="auto" w:fill="auto"/>
            <w:vAlign w:val="center"/>
          </w:tcPr>
          <w:p w:rsidR="00820BEA" w:rsidRPr="00D47FBB" w:rsidRDefault="00820BEA" w:rsidP="00F20117">
            <w:pPr>
              <w:widowControl/>
              <w:adjustRightInd w:val="0"/>
              <w:snapToGrid w:val="0"/>
              <w:jc w:val="center"/>
              <w:rPr>
                <w:rFonts w:ascii="黑体" w:eastAsia="黑体" w:hAnsi="黑体" w:cs="黑体"/>
                <w:bCs/>
                <w:kern w:val="0"/>
                <w:szCs w:val="21"/>
              </w:rPr>
            </w:pPr>
            <w:r w:rsidRPr="00D47FBB">
              <w:rPr>
                <w:rFonts w:ascii="黑体" w:eastAsia="黑体" w:hAnsi="黑体" w:cs="黑体" w:hint="eastAsia"/>
                <w:bCs/>
                <w:kern w:val="0"/>
                <w:szCs w:val="21"/>
              </w:rPr>
              <w:t>申报单位</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001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新发展格局下科技人才与产业生态共生机制研究</w:t>
            </w:r>
          </w:p>
        </w:tc>
        <w:tc>
          <w:tcPr>
            <w:tcW w:w="709" w:type="dxa"/>
            <w:shd w:val="clear" w:color="auto" w:fill="auto"/>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程  铭</w:t>
            </w:r>
          </w:p>
        </w:tc>
        <w:tc>
          <w:tcPr>
            <w:tcW w:w="2268" w:type="dxa"/>
            <w:shd w:val="clear" w:color="auto" w:fill="auto"/>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山东省创新发展研究院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002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数字化背景下几类统计数据的提纯方法研究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 xml:space="preserve">任  </w:t>
            </w:r>
            <w:proofErr w:type="gramStart"/>
            <w:r w:rsidRPr="00D47FBB">
              <w:rPr>
                <w:rFonts w:ascii="宋体" w:eastAsia="宋体" w:hAnsi="宋体" w:cs="仿宋_GB2312" w:hint="eastAsia"/>
                <w:bCs/>
                <w:sz w:val="20"/>
                <w:szCs w:val="20"/>
              </w:rPr>
              <w:t>珉</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山东师范大学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003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w:t>
            </w:r>
            <w:proofErr w:type="gramStart"/>
            <w:r w:rsidRPr="00D47FBB">
              <w:rPr>
                <w:rFonts w:ascii="宋体" w:eastAsia="宋体" w:hAnsi="宋体" w:cs="仿宋_GB2312" w:hint="eastAsia"/>
                <w:bCs/>
                <w:sz w:val="20"/>
                <w:szCs w:val="20"/>
              </w:rPr>
              <w:t>低空经济</w:t>
            </w:r>
            <w:proofErr w:type="gramEnd"/>
            <w:r w:rsidRPr="00D47FBB">
              <w:rPr>
                <w:rFonts w:ascii="宋体" w:eastAsia="宋体" w:hAnsi="宋体" w:cs="仿宋_GB2312" w:hint="eastAsia"/>
                <w:bCs/>
                <w:sz w:val="20"/>
                <w:szCs w:val="20"/>
              </w:rPr>
              <w:t>发展水平测度研究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李振波</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山东财经大学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004</w:t>
            </w:r>
          </w:p>
        </w:tc>
        <w:tc>
          <w:tcPr>
            <w:tcW w:w="5818" w:type="dxa"/>
            <w:shd w:val="clear" w:color="auto" w:fill="auto"/>
            <w:vAlign w:val="center"/>
          </w:tcPr>
          <w:p w:rsidR="00894B08" w:rsidRPr="00D47FBB" w:rsidRDefault="00894B08" w:rsidP="00894B08">
            <w:pPr>
              <w:widowControl/>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破局“引育用留”：新型人才服务乡村振兴长效路径研究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陈爱伟</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山东农业工程学院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005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山东省交通运输业碳排放空间影响因素统计研究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  骏</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青岛理工大学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006</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县域为主导推进城乡融合研究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蔡鸿雁</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山东农业工程学院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007</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山东省营商环境优化驱动高质量发展的政策评估与提升路径研究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裴海峰</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山东财经大学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008</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山东省新型人才服务乡村振兴的统计测度与路径优化研究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云兵</w:t>
            </w:r>
            <w:proofErr w:type="gramStart"/>
            <w:r w:rsidRPr="00D47FBB">
              <w:rPr>
                <w:rFonts w:ascii="宋体" w:eastAsia="宋体" w:hAnsi="宋体" w:cs="仿宋_GB2312" w:hint="eastAsia"/>
                <w:bCs/>
                <w:sz w:val="20"/>
                <w:szCs w:val="20"/>
              </w:rPr>
              <w:t>兵</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山东科技大学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009</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因地制宜发展县域富民产业的路径与政策支撑研究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武艳华</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山东财经大学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010</w:t>
            </w:r>
          </w:p>
        </w:tc>
        <w:tc>
          <w:tcPr>
            <w:tcW w:w="5818" w:type="dxa"/>
            <w:shd w:val="clear" w:color="auto" w:fill="auto"/>
            <w:noWrap/>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“十五五”背景下山东省房地产企业转型发展测度与路径研究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王竹青</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山东农业工程学院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011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proofErr w:type="gramStart"/>
            <w:r w:rsidRPr="00D47FBB">
              <w:rPr>
                <w:rFonts w:ascii="宋体" w:eastAsia="宋体" w:hAnsi="宋体" w:cs="仿宋_GB2312" w:hint="eastAsia"/>
                <w:bCs/>
                <w:sz w:val="20"/>
                <w:szCs w:val="20"/>
              </w:rPr>
              <w:t>数智化</w:t>
            </w:r>
            <w:proofErr w:type="gramEnd"/>
            <w:r w:rsidRPr="00D47FBB">
              <w:rPr>
                <w:rFonts w:ascii="宋体" w:eastAsia="宋体" w:hAnsi="宋体" w:cs="仿宋_GB2312" w:hint="eastAsia"/>
                <w:bCs/>
                <w:sz w:val="20"/>
                <w:szCs w:val="20"/>
              </w:rPr>
              <w:t>转型背景下山东县</w:t>
            </w:r>
            <w:proofErr w:type="gramStart"/>
            <w:r w:rsidRPr="00D47FBB">
              <w:rPr>
                <w:rFonts w:ascii="宋体" w:eastAsia="宋体" w:hAnsi="宋体" w:cs="仿宋_GB2312" w:hint="eastAsia"/>
                <w:bCs/>
                <w:sz w:val="20"/>
                <w:szCs w:val="20"/>
              </w:rPr>
              <w:t>域劳动</w:t>
            </w:r>
            <w:proofErr w:type="gramEnd"/>
            <w:r w:rsidRPr="00D47FBB">
              <w:rPr>
                <w:rFonts w:ascii="宋体" w:eastAsia="宋体" w:hAnsi="宋体" w:cs="仿宋_GB2312" w:hint="eastAsia"/>
                <w:bCs/>
                <w:sz w:val="20"/>
                <w:szCs w:val="20"/>
              </w:rPr>
              <w:t>工资统计监测体系的</w:t>
            </w:r>
            <w:proofErr w:type="gramStart"/>
            <w:r w:rsidRPr="00D47FBB">
              <w:rPr>
                <w:rFonts w:ascii="宋体" w:eastAsia="宋体" w:hAnsi="宋体" w:cs="仿宋_GB2312" w:hint="eastAsia"/>
                <w:bCs/>
                <w:sz w:val="20"/>
                <w:szCs w:val="20"/>
              </w:rPr>
              <w:t>小域估计</w:t>
            </w:r>
            <w:proofErr w:type="gramEnd"/>
            <w:r w:rsidRPr="00D47FBB">
              <w:rPr>
                <w:rFonts w:ascii="宋体" w:eastAsia="宋体" w:hAnsi="宋体" w:cs="仿宋_GB2312" w:hint="eastAsia"/>
                <w:bCs/>
                <w:sz w:val="20"/>
                <w:szCs w:val="20"/>
              </w:rPr>
              <w:t>方法研究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邹文慧</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山东第二医科大学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012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山东农业农村现代化发展水平监测评价及对策研究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 xml:space="preserve">董  </w:t>
            </w:r>
            <w:proofErr w:type="gramStart"/>
            <w:r w:rsidRPr="00D47FBB">
              <w:rPr>
                <w:rFonts w:ascii="宋体" w:eastAsia="宋体" w:hAnsi="宋体" w:cs="仿宋_GB2312" w:hint="eastAsia"/>
                <w:bCs/>
                <w:sz w:val="20"/>
                <w:szCs w:val="20"/>
              </w:rPr>
              <w:t>婧</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山东农业工程学院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013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新发展格局下产才融合路径研究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周江涛</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山东航空学院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014</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山东工业新质生产力发展指数的构建、测度与实证研究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何媛媛</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青岛市城阳区</w:t>
            </w:r>
          </w:p>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工业和信息化局</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015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proofErr w:type="gramStart"/>
            <w:r w:rsidRPr="00D47FBB">
              <w:rPr>
                <w:rFonts w:ascii="宋体" w:eastAsia="宋体" w:hAnsi="宋体" w:cs="仿宋_GB2312" w:hint="eastAsia"/>
                <w:bCs/>
                <w:sz w:val="20"/>
                <w:szCs w:val="20"/>
              </w:rPr>
              <w:t>双碳与</w:t>
            </w:r>
            <w:proofErr w:type="gramEnd"/>
            <w:r w:rsidRPr="00D47FBB">
              <w:rPr>
                <w:rFonts w:ascii="宋体" w:eastAsia="宋体" w:hAnsi="宋体" w:cs="仿宋_GB2312" w:hint="eastAsia"/>
                <w:bCs/>
                <w:sz w:val="20"/>
                <w:szCs w:val="20"/>
              </w:rPr>
              <w:t>新型工业化协同下有效投资潜力测算、绿色产业布局与政策模拟研究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宗高峰</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山东财经大学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016</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“十五五”期间山东专精特新企业出海潜力测算与路径优化研究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温少梅</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山东农业工程学院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017</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面向多</w:t>
            </w:r>
            <w:proofErr w:type="gramStart"/>
            <w:r w:rsidRPr="00D47FBB">
              <w:rPr>
                <w:rFonts w:ascii="宋体" w:eastAsia="宋体" w:hAnsi="宋体" w:cs="仿宋_GB2312" w:hint="eastAsia"/>
                <w:bCs/>
                <w:sz w:val="20"/>
                <w:szCs w:val="20"/>
              </w:rPr>
              <w:t>源数据</w:t>
            </w:r>
            <w:proofErr w:type="gramEnd"/>
            <w:r w:rsidRPr="00D47FBB">
              <w:rPr>
                <w:rFonts w:ascii="宋体" w:eastAsia="宋体" w:hAnsi="宋体" w:cs="仿宋_GB2312" w:hint="eastAsia"/>
                <w:bCs/>
                <w:sz w:val="20"/>
                <w:szCs w:val="20"/>
              </w:rPr>
              <w:t>融合的智能抽样算法与预测可靠性研究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朱甲庆</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山东师范大学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018</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新质生产力视角下山东制造业企业数据能力的统计测度与提升策略研究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马永凡</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山东管理学院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019</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山东省数字金融发展赋能乡村振兴的机制与效应研究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孙召亮</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山东交通学院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lastRenderedPageBreak/>
              <w:t>KT26</w:t>
            </w:r>
            <w:r w:rsidRPr="003F5DC4">
              <w:rPr>
                <w:rFonts w:asciiTheme="minorEastAsia" w:hAnsiTheme="minorEastAsia" w:cs="宋体" w:hint="eastAsia"/>
                <w:color w:val="000000" w:themeColor="text1"/>
                <w:spacing w:val="-2"/>
                <w:kern w:val="0"/>
                <w:szCs w:val="21"/>
              </w:rPr>
              <w:t>020</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基于空间关联网络的山东省营商环境优化提升路径与政策协同机制研究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邵</w:t>
            </w:r>
            <w:proofErr w:type="gramEnd"/>
            <w:r w:rsidRPr="00D47FBB">
              <w:rPr>
                <w:rFonts w:ascii="宋体" w:eastAsia="宋体" w:hAnsi="宋体" w:cs="仿宋_GB2312" w:hint="eastAsia"/>
                <w:bCs/>
                <w:sz w:val="20"/>
                <w:szCs w:val="20"/>
              </w:rPr>
              <w:t xml:space="preserve">  林</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齐鲁工业大学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021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山东省外商投资营商环境优化提升路径研究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马风涛</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山东科技大学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022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人口老龄化视阈下城乡养老资源的空间差异及优化路径研究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刘昆仑</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齐鲁师范学院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023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数字赋能背景下山东服务消费测度与供给优化研究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单铭磊</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山东青年政治学院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024</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山东省数字消费区域差异的时空测度与协同发展路径研究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张春梅</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青岛黄海学院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025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山东省专精特新企业新质生产力与实体经济融合：统计监测及障碍因子研究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高珊珊</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山东传媒职业学院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026</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新质生产力发展指数的统计测度与政策效应检验</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赵光磊</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山东财经大学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027</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山东省农业新质生产力发展水平、驱动因素与提升路径研究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 xml:space="preserve">林  </w:t>
            </w:r>
            <w:proofErr w:type="gramStart"/>
            <w:r w:rsidRPr="00D47FBB">
              <w:rPr>
                <w:rFonts w:ascii="宋体" w:eastAsia="宋体" w:hAnsi="宋体" w:cs="仿宋_GB2312" w:hint="eastAsia"/>
                <w:bCs/>
                <w:sz w:val="20"/>
                <w:szCs w:val="20"/>
              </w:rPr>
              <w:t>珊</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青岛市社会科学院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028</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山东赛事经济发展研究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李  毅</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山东科技大学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029</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山东省粮食生产气候韧性指标体系构建与测度研究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孙成昊</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山东管理学院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030</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面向结构诊断的新质生产力统计监测体系构建与山东实践研究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王子凤</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山东管理学院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031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山东省演艺票根经济赋能</w:t>
            </w:r>
            <w:proofErr w:type="gramStart"/>
            <w:r w:rsidRPr="00D47FBB">
              <w:rPr>
                <w:rFonts w:ascii="宋体" w:eastAsia="宋体" w:hAnsi="宋体" w:cs="仿宋_GB2312" w:hint="eastAsia"/>
                <w:bCs/>
                <w:sz w:val="20"/>
                <w:szCs w:val="20"/>
              </w:rPr>
              <w:t>文旅消费</w:t>
            </w:r>
            <w:proofErr w:type="gramEnd"/>
            <w:r w:rsidRPr="00D47FBB">
              <w:rPr>
                <w:rFonts w:ascii="宋体" w:eastAsia="宋体" w:hAnsi="宋体" w:cs="仿宋_GB2312" w:hint="eastAsia"/>
                <w:bCs/>
                <w:sz w:val="20"/>
                <w:szCs w:val="20"/>
              </w:rPr>
              <w:t>扩容提质的效能评估与实践路径研究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刘秀</w:t>
            </w:r>
            <w:proofErr w:type="gramStart"/>
            <w:r w:rsidRPr="00D47FBB">
              <w:rPr>
                <w:rFonts w:ascii="宋体" w:eastAsia="宋体" w:hAnsi="宋体" w:cs="仿宋_GB2312" w:hint="eastAsia"/>
                <w:bCs/>
                <w:sz w:val="20"/>
                <w:szCs w:val="20"/>
              </w:rPr>
              <w:t>娟</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山东省旅游行业协会</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032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交通运输业碳排放空间影响因素统计研究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刘  岩</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临沂市公路事业发展中心</w:t>
            </w:r>
          </w:p>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平邑县中心</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033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山东省创新能力测度及其空间分</w:t>
            </w:r>
            <w:proofErr w:type="gramStart"/>
            <w:r w:rsidRPr="00D47FBB">
              <w:rPr>
                <w:rFonts w:ascii="宋体" w:eastAsia="宋体" w:hAnsi="宋体" w:cs="仿宋_GB2312" w:hint="eastAsia"/>
                <w:bCs/>
                <w:sz w:val="20"/>
                <w:szCs w:val="20"/>
              </w:rPr>
              <w:t>异研究</w:t>
            </w:r>
            <w:proofErr w:type="gramEnd"/>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樊文平</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山东建筑大学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034</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山东省新质生产力与实体经济融合发展及路径研究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李  哲</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齐鲁师范学院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035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商贸服务型国家物流枢纽承载城市物流韧性测度及提升路径研究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王宝义</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山东交通学院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036</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山东半岛蓝色经济区深海经济发展水平测度与统计监测体系构建研究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贾晓斐</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滨州职业学院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037</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人工智能对就业影响的统计测度与决策机制研究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 xml:space="preserve">王  </w:t>
            </w:r>
            <w:proofErr w:type="gramStart"/>
            <w:r w:rsidRPr="00D47FBB">
              <w:rPr>
                <w:rFonts w:ascii="宋体" w:eastAsia="宋体" w:hAnsi="宋体" w:cs="仿宋_GB2312" w:hint="eastAsia"/>
                <w:bCs/>
                <w:sz w:val="20"/>
                <w:szCs w:val="20"/>
              </w:rPr>
              <w:t>薇</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日照职业技术学院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038</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居民收入与经济增长同步问题研究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孟子乔</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山东财经大学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039</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山东省固定资产投资效益的现状评价、因素分析与提质路径研究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徐  超</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山东财经大学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040</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新发展格局下山东省人才与产业生态共生机制研究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马国超</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山东科技大学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041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山东省绿色低碳高质量发展水平测度、时空格局与实现路径研究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李云发</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山东工商学院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lastRenderedPageBreak/>
              <w:t>KT26</w:t>
            </w:r>
            <w:r w:rsidRPr="003F5DC4">
              <w:rPr>
                <w:rFonts w:asciiTheme="minorEastAsia" w:hAnsiTheme="minorEastAsia" w:cs="宋体" w:hint="eastAsia"/>
                <w:color w:val="000000" w:themeColor="text1"/>
                <w:spacing w:val="-2"/>
                <w:kern w:val="0"/>
                <w:szCs w:val="21"/>
              </w:rPr>
              <w:t>042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首发经济赋能济青都市</w:t>
            </w:r>
            <w:proofErr w:type="gramStart"/>
            <w:r w:rsidRPr="00D47FBB">
              <w:rPr>
                <w:rFonts w:ascii="宋体" w:eastAsia="宋体" w:hAnsi="宋体" w:cs="仿宋_GB2312" w:hint="eastAsia"/>
                <w:bCs/>
                <w:sz w:val="20"/>
                <w:szCs w:val="20"/>
              </w:rPr>
              <w:t>圈消费</w:t>
            </w:r>
            <w:proofErr w:type="gramEnd"/>
            <w:r w:rsidRPr="00D47FBB">
              <w:rPr>
                <w:rFonts w:ascii="宋体" w:eastAsia="宋体" w:hAnsi="宋体" w:cs="仿宋_GB2312" w:hint="eastAsia"/>
                <w:bCs/>
                <w:sz w:val="20"/>
                <w:szCs w:val="20"/>
              </w:rPr>
              <w:t>提质扩容的路径与实证研究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习军花</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山东外事职业大学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043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山东票根经济发展水平测度与产业链乘数效应研究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刘晓蕾</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青岛黄海学院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044</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居民收入与经济增长同步问题研究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左进云</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济南职业学院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045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科技赋能视角下山东省县域因地制宜发展富民产业路径与政策支撑研究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刘颖莹</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山东省创新发展研究院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046</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“绿电+智算”新兴领域统计方法创新研究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于雪桐</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山东省宏观经济研究院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047</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“十五五”时期城市更新大背景下房地产统计监测新模式研究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  宁</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齐河县行政审批服务局</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048</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山东省房地产业高质量发展与构建房地产发展新模式的路径研究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马  晓</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滨州市住房和城乡建设局</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049</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山东省交通运输碳排放空间影响因素识别</w:t>
            </w:r>
            <w:proofErr w:type="gramStart"/>
            <w:r w:rsidRPr="00D47FBB">
              <w:rPr>
                <w:rFonts w:ascii="宋体" w:eastAsia="宋体" w:hAnsi="宋体" w:cs="仿宋_GB2312" w:hint="eastAsia"/>
                <w:bCs/>
                <w:sz w:val="20"/>
                <w:szCs w:val="20"/>
              </w:rPr>
              <w:t>及碳普</w:t>
            </w:r>
            <w:proofErr w:type="gramEnd"/>
            <w:r w:rsidRPr="00D47FBB">
              <w:rPr>
                <w:rFonts w:ascii="宋体" w:eastAsia="宋体" w:hAnsi="宋体" w:cs="仿宋_GB2312" w:hint="eastAsia"/>
                <w:bCs/>
                <w:sz w:val="20"/>
                <w:szCs w:val="20"/>
              </w:rPr>
              <w:t>惠政策减排效应统计研究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韩  汶</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山东省交通科学研究院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050</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山东农业新质生产力发展水平测度与提升路径研究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孙  颖</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山东农业工程学院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051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数字创新驱动山东省制造业产业链韧性提升的机理与路径研究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惠  楠</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山东工商学院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052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山东省服务消费发展现状及供给优化研究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韩  召</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山东交通学院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053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制造业企业数字化转型对盈利能力的影响研究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曹伟迪</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青岛工学院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054</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人机协同视域下人工智能驱动农业新质生产力高质量发展研究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黄  芳</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山东农业工程学院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055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交通运输业碳排放空间影响因素统计研究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张  蕾</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山东交通学院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056</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w:t>
            </w:r>
            <w:proofErr w:type="gramStart"/>
            <w:r w:rsidRPr="00D47FBB">
              <w:rPr>
                <w:rFonts w:ascii="宋体" w:eastAsia="宋体" w:hAnsi="宋体" w:cs="仿宋_GB2312" w:hint="eastAsia"/>
                <w:bCs/>
                <w:sz w:val="20"/>
                <w:szCs w:val="20"/>
              </w:rPr>
              <w:t>低空经济</w:t>
            </w:r>
            <w:proofErr w:type="gramEnd"/>
            <w:r w:rsidRPr="00D47FBB">
              <w:rPr>
                <w:rFonts w:ascii="宋体" w:eastAsia="宋体" w:hAnsi="宋体" w:cs="仿宋_GB2312" w:hint="eastAsia"/>
                <w:bCs/>
                <w:sz w:val="20"/>
                <w:szCs w:val="20"/>
              </w:rPr>
              <w:t>发展水平测度研究——基于多维度评价体系的构建与实证分析</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刘  雨</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山东航空学院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057</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山东省农村养老状况研究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申宇鹏</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山东财经大学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058</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数字经济发展提升生产性服务业竞争力分析</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李  燕</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青岛黄海学院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059</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科技成果转化视角下山东省新质生产力与实体经济融合发展路径研究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张惠莉</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山东省创新发展研究院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rPr>
              <w:t>KT26</w:t>
            </w:r>
            <w:r w:rsidRPr="003F5DC4">
              <w:rPr>
                <w:rFonts w:asciiTheme="minorEastAsia" w:hAnsiTheme="minorEastAsia" w:cs="宋体" w:hint="eastAsia"/>
                <w:color w:val="000000" w:themeColor="text1"/>
                <w:spacing w:val="-2"/>
                <w:kern w:val="0"/>
                <w:szCs w:val="21"/>
              </w:rPr>
              <w:t>060</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山东数字产业集群竞争力测度及提升路径研究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郑娜娜</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山东省宏观经济研究院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061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新型人才服务乡村振兴发展路径研究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崔师睿</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山东农业工程学院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062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山东省县域富民产业财政资金的可及性测度与配置公平性研究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 xml:space="preserve">李  </w:t>
            </w:r>
            <w:r w:rsidRPr="00D47FBB">
              <w:rPr>
                <w:rFonts w:ascii="宋体" w:eastAsia="宋体" w:hAnsi="宋体" w:cs="微软雅黑" w:hint="eastAsia"/>
                <w:bCs/>
                <w:sz w:val="20"/>
                <w:szCs w:val="20"/>
              </w:rPr>
              <w:t>玥</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山东交通学院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063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山东省新型人才支撑乡村振兴的空间分异特征、驱动机制与路径优化研究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  力</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日照职业技术学院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lastRenderedPageBreak/>
              <w:t>KT26</w:t>
            </w:r>
            <w:r w:rsidRPr="003F5DC4">
              <w:rPr>
                <w:rFonts w:asciiTheme="minorEastAsia" w:hAnsiTheme="minorEastAsia" w:cs="宋体" w:hint="eastAsia"/>
                <w:color w:val="000000" w:themeColor="text1"/>
                <w:spacing w:val="-2"/>
                <w:kern w:val="0"/>
                <w:szCs w:val="21"/>
                <w:lang w:bidi="ar"/>
              </w:rPr>
              <w:t>064</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资源禀赋约束下山东省农业新质生产力差异化发展研究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姜  晶</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山东省宏观经济研究院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065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增长极的“虹吸”与“涓滴”对山东省居民收入与经济增长同步性的空间</w:t>
            </w:r>
            <w:proofErr w:type="gramStart"/>
            <w:r w:rsidRPr="00D47FBB">
              <w:rPr>
                <w:rFonts w:ascii="宋体" w:eastAsia="宋体" w:hAnsi="宋体" w:cs="仿宋_GB2312" w:hint="eastAsia"/>
                <w:bCs/>
                <w:sz w:val="20"/>
                <w:szCs w:val="20"/>
              </w:rPr>
              <w:t>分异及收敛性</w:t>
            </w:r>
            <w:proofErr w:type="gramEnd"/>
            <w:r w:rsidRPr="00D47FBB">
              <w:rPr>
                <w:rFonts w:ascii="宋体" w:eastAsia="宋体" w:hAnsi="宋体" w:cs="仿宋_GB2312" w:hint="eastAsia"/>
                <w:bCs/>
                <w:sz w:val="20"/>
                <w:szCs w:val="20"/>
              </w:rPr>
              <w:t>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吕</w:t>
            </w:r>
            <w:proofErr w:type="gramEnd"/>
            <w:r w:rsidRPr="00D47FBB">
              <w:rPr>
                <w:rFonts w:ascii="宋体" w:eastAsia="宋体" w:hAnsi="宋体" w:cs="仿宋_GB2312" w:hint="eastAsia"/>
                <w:bCs/>
                <w:sz w:val="20"/>
                <w:szCs w:val="20"/>
              </w:rPr>
              <w:t xml:space="preserve">  鹏</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山东农业工程学院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066</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山东省海洋经济高质量发展路径统计指标研究——以青岛市为例</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 xml:space="preserve">杨  </w:t>
            </w:r>
            <w:proofErr w:type="gramStart"/>
            <w:r w:rsidRPr="00D47FBB">
              <w:rPr>
                <w:rFonts w:ascii="宋体" w:eastAsia="宋体" w:hAnsi="宋体" w:cs="仿宋_GB2312" w:hint="eastAsia"/>
                <w:bCs/>
                <w:sz w:val="20"/>
                <w:szCs w:val="20"/>
              </w:rPr>
              <w:t>倩</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山东科技大学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067</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人口高质量发展视域下城乡普</w:t>
            </w:r>
            <w:proofErr w:type="gramStart"/>
            <w:r w:rsidRPr="00D47FBB">
              <w:rPr>
                <w:rFonts w:ascii="宋体" w:eastAsia="宋体" w:hAnsi="宋体" w:cs="仿宋_GB2312" w:hint="eastAsia"/>
                <w:bCs/>
                <w:sz w:val="20"/>
                <w:szCs w:val="20"/>
              </w:rPr>
              <w:t>惠托育服务</w:t>
            </w:r>
            <w:proofErr w:type="gramEnd"/>
            <w:r w:rsidRPr="00D47FBB">
              <w:rPr>
                <w:rFonts w:ascii="宋体" w:eastAsia="宋体" w:hAnsi="宋体" w:cs="仿宋_GB2312" w:hint="eastAsia"/>
                <w:bCs/>
                <w:sz w:val="20"/>
                <w:szCs w:val="20"/>
              </w:rPr>
              <w:t>供给与效应评价研究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唐斌尧</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济南大学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068</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基层统计智能应用场景构建与推广路径研究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李  云</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山东开放大学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069</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山东省海洋经济高质量发展提升路径研究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徐光平</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山东省海洋经济</w:t>
            </w:r>
          </w:p>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文化研究院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070</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农业及相关产业统计监测体系研究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刘  用</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山东省农业技术推广中心</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071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山东省新质生产力与实体经济融合发展及路径研究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田政杰</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山东财经大学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072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人口老龄化背景下山东省养老资源配置优化路径研究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刘效楠</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山东农业工程学院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073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交通运输新质生产力与实体经济融合路径研究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付建村</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山东省交通科学研究院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074</w:t>
            </w:r>
          </w:p>
        </w:tc>
        <w:tc>
          <w:tcPr>
            <w:tcW w:w="5818" w:type="dxa"/>
            <w:shd w:val="clear" w:color="auto" w:fill="auto"/>
            <w:vAlign w:val="center"/>
          </w:tcPr>
          <w:p w:rsidR="00894B08" w:rsidRPr="00D47FBB" w:rsidRDefault="00894B08" w:rsidP="00894B08">
            <w:pPr>
              <w:widowControl/>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监督协同机制驱动县域基层审计治理效能评价研究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徐  伟</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山东交通学院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075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山东省柔性养老资源的价值测度与配置优化研究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周在霞</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山东科技大学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076</w:t>
            </w:r>
          </w:p>
        </w:tc>
        <w:tc>
          <w:tcPr>
            <w:tcW w:w="5818" w:type="dxa"/>
            <w:shd w:val="clear" w:color="auto" w:fill="auto"/>
            <w:vAlign w:val="center"/>
          </w:tcPr>
          <w:p w:rsidR="00894B08" w:rsidRPr="00D47FBB" w:rsidRDefault="00894B08" w:rsidP="00894B08">
            <w:pPr>
              <w:widowControl/>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人口老龄化背景下山东省养老资源供需偏好与布局优化研究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洪雪飞</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山东商业职业技术学院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077</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数字经济发展提升生产性服务业竞争力分析</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冯永宾</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青岛自由贸易</w:t>
            </w:r>
          </w:p>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创新研究中心</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078</w:t>
            </w:r>
          </w:p>
        </w:tc>
        <w:tc>
          <w:tcPr>
            <w:tcW w:w="5818" w:type="dxa"/>
            <w:shd w:val="clear" w:color="auto" w:fill="auto"/>
            <w:vAlign w:val="center"/>
          </w:tcPr>
          <w:p w:rsidR="00894B08" w:rsidRPr="00D47FBB" w:rsidRDefault="00894B08" w:rsidP="00894B08">
            <w:pPr>
              <w:widowControl/>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交通运输碳排放空间影响因素统计与绿色公路发展研究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翟耐刚</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临沂市公路事业发展中心</w:t>
            </w:r>
          </w:p>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河东区中心</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079</w:t>
            </w:r>
          </w:p>
        </w:tc>
        <w:tc>
          <w:tcPr>
            <w:tcW w:w="5818" w:type="dxa"/>
            <w:shd w:val="clear" w:color="auto" w:fill="auto"/>
            <w:vAlign w:val="center"/>
          </w:tcPr>
          <w:p w:rsidR="00894B08" w:rsidRPr="00D47FBB" w:rsidRDefault="00894B08" w:rsidP="00894B08">
            <w:pPr>
              <w:widowControl/>
              <w:adjustRightInd w:val="0"/>
              <w:snapToGrid w:val="0"/>
              <w:rPr>
                <w:rFonts w:ascii="宋体" w:eastAsia="宋体" w:hAnsi="宋体" w:cs="仿宋_GB2312"/>
                <w:bCs/>
                <w:sz w:val="20"/>
                <w:szCs w:val="20"/>
              </w:rPr>
            </w:pPr>
            <w:proofErr w:type="gramStart"/>
            <w:r w:rsidRPr="00D47FBB">
              <w:rPr>
                <w:rFonts w:ascii="宋体" w:eastAsia="宋体" w:hAnsi="宋体" w:cs="仿宋_GB2312" w:hint="eastAsia"/>
                <w:bCs/>
                <w:sz w:val="20"/>
                <w:szCs w:val="20"/>
              </w:rPr>
              <w:t>医</w:t>
            </w:r>
            <w:proofErr w:type="gramEnd"/>
            <w:r w:rsidRPr="00D47FBB">
              <w:rPr>
                <w:rFonts w:ascii="宋体" w:eastAsia="宋体" w:hAnsi="宋体" w:cs="仿宋_GB2312" w:hint="eastAsia"/>
                <w:bCs/>
                <w:sz w:val="20"/>
                <w:szCs w:val="20"/>
              </w:rPr>
              <w:t>养结合政策与养老服务资源配置效率的研究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石文香</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山东农业工程学院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080</w:t>
            </w:r>
          </w:p>
        </w:tc>
        <w:tc>
          <w:tcPr>
            <w:tcW w:w="5818" w:type="dxa"/>
            <w:shd w:val="clear" w:color="auto" w:fill="auto"/>
            <w:vAlign w:val="center"/>
          </w:tcPr>
          <w:p w:rsidR="00894B08" w:rsidRPr="00D47FBB" w:rsidRDefault="00894B08" w:rsidP="00894B08">
            <w:pPr>
              <w:widowControl/>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人口高质量发展视域下新型城镇化和工业化协同发展研究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黄锦</w:t>
            </w:r>
            <w:proofErr w:type="gramStart"/>
            <w:r w:rsidRPr="00D47FBB">
              <w:rPr>
                <w:rFonts w:ascii="宋体" w:eastAsia="宋体" w:hAnsi="宋体" w:cs="仿宋_GB2312" w:hint="eastAsia"/>
                <w:bCs/>
                <w:sz w:val="20"/>
                <w:szCs w:val="20"/>
              </w:rPr>
              <w:t>锦</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泰安市委党校</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081</w:t>
            </w:r>
          </w:p>
        </w:tc>
        <w:tc>
          <w:tcPr>
            <w:tcW w:w="5818" w:type="dxa"/>
            <w:shd w:val="clear" w:color="auto" w:fill="auto"/>
            <w:vAlign w:val="center"/>
          </w:tcPr>
          <w:p w:rsidR="00894B08" w:rsidRPr="00D47FBB" w:rsidRDefault="00894B08" w:rsidP="00894B08">
            <w:pPr>
              <w:widowControl/>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数字金融赋能山东新质生产力发展的传导机制研究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杨  静</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山东青年政治学院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082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数字经济发展对女性就业影响的实证研究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王虹云</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山东交通学院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083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山东省工业能级跃升路径研究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傅  丽</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济南职业学院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084</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人口老龄化背景下智慧养老政策的效应评估与优化路径</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刘  佳</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山东财经大学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085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数字金融赋能山东省新质生产力与实体经济融合研究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张芳丽</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山东农业工程学院</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lastRenderedPageBreak/>
              <w:t>KT26</w:t>
            </w:r>
            <w:r w:rsidRPr="003F5DC4">
              <w:rPr>
                <w:rFonts w:asciiTheme="minorEastAsia" w:hAnsiTheme="minorEastAsia" w:cs="宋体" w:hint="eastAsia"/>
                <w:color w:val="000000" w:themeColor="text1"/>
                <w:spacing w:val="-2"/>
                <w:kern w:val="0"/>
                <w:szCs w:val="21"/>
                <w:lang w:bidi="ar"/>
              </w:rPr>
              <w:t>086</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山东省失地农村居民养老保障及策略研究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边平勇</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山东科技大学</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087</w:t>
            </w:r>
          </w:p>
        </w:tc>
        <w:tc>
          <w:tcPr>
            <w:tcW w:w="5818" w:type="dxa"/>
            <w:shd w:val="clear" w:color="auto" w:fill="auto"/>
            <w:vAlign w:val="center"/>
          </w:tcPr>
          <w:p w:rsidR="00894B08" w:rsidRPr="00D47FBB" w:rsidRDefault="00894B08" w:rsidP="00894B08">
            <w:pPr>
              <w:widowControl/>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人口老龄化背景下养老服务发展与优化路径研究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潘</w:t>
            </w:r>
            <w:proofErr w:type="gramEnd"/>
            <w:r w:rsidRPr="00D47FBB">
              <w:rPr>
                <w:rFonts w:ascii="宋体" w:eastAsia="宋体" w:hAnsi="宋体" w:cs="仿宋_GB2312" w:hint="eastAsia"/>
                <w:bCs/>
                <w:sz w:val="20"/>
                <w:szCs w:val="20"/>
              </w:rPr>
              <w:t xml:space="preserve">  扬</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菏泽市委党校</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088</w:t>
            </w:r>
          </w:p>
        </w:tc>
        <w:tc>
          <w:tcPr>
            <w:tcW w:w="5818" w:type="dxa"/>
            <w:shd w:val="clear" w:color="auto" w:fill="auto"/>
            <w:vAlign w:val="center"/>
          </w:tcPr>
          <w:p w:rsidR="00894B08" w:rsidRPr="00D47FBB" w:rsidRDefault="00894B08" w:rsidP="00894B08">
            <w:pPr>
              <w:widowControl/>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乡村振兴背景下山东省农村养老服务典型模式分析与养老体系优化研究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于晓峰</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山东省农业农村</w:t>
            </w:r>
          </w:p>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发展研究中心</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089</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人口高质量发展视域下城乡普</w:t>
            </w:r>
            <w:proofErr w:type="gramStart"/>
            <w:r w:rsidRPr="00D47FBB">
              <w:rPr>
                <w:rFonts w:ascii="宋体" w:eastAsia="宋体" w:hAnsi="宋体" w:cs="仿宋_GB2312" w:hint="eastAsia"/>
                <w:bCs/>
                <w:sz w:val="20"/>
                <w:szCs w:val="20"/>
              </w:rPr>
              <w:t>惠托育服务</w:t>
            </w:r>
            <w:proofErr w:type="gramEnd"/>
            <w:r w:rsidRPr="00D47FBB">
              <w:rPr>
                <w:rFonts w:ascii="宋体" w:eastAsia="宋体" w:hAnsi="宋体" w:cs="仿宋_GB2312" w:hint="eastAsia"/>
                <w:bCs/>
                <w:sz w:val="20"/>
                <w:szCs w:val="20"/>
              </w:rPr>
              <w:t>供给与效应评价研究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仇学敬</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费县卫生健康局</w:t>
            </w:r>
          </w:p>
        </w:tc>
      </w:tr>
      <w:tr w:rsidR="00894B08" w:rsidRPr="00E01195" w:rsidTr="00D47FBB">
        <w:trPr>
          <w:trHeight w:val="397"/>
          <w:jc w:val="center"/>
        </w:trPr>
        <w:tc>
          <w:tcPr>
            <w:tcW w:w="981" w:type="dxa"/>
            <w:shd w:val="clear" w:color="auto" w:fill="auto"/>
            <w:noWrap/>
            <w:vAlign w:val="center"/>
          </w:tcPr>
          <w:p w:rsidR="00894B08" w:rsidRPr="003F5DC4" w:rsidRDefault="00894B08" w:rsidP="00894B08">
            <w:pPr>
              <w:widowControl/>
              <w:jc w:val="center"/>
              <w:rPr>
                <w:rFonts w:asciiTheme="minorEastAsia" w:hAnsiTheme="minorEastAsia" w:cs="宋体"/>
                <w:color w:val="000000" w:themeColor="text1"/>
                <w:spacing w:val="-2"/>
                <w:kern w:val="0"/>
                <w:szCs w:val="21"/>
              </w:rPr>
            </w:pPr>
            <w:r>
              <w:rPr>
                <w:rFonts w:asciiTheme="minorEastAsia" w:hAnsiTheme="minorEastAsia" w:cs="宋体" w:hint="eastAsia"/>
                <w:color w:val="000000" w:themeColor="text1"/>
                <w:spacing w:val="-2"/>
                <w:kern w:val="0"/>
                <w:szCs w:val="21"/>
                <w:lang w:bidi="ar"/>
              </w:rPr>
              <w:t>KT26</w:t>
            </w:r>
            <w:r w:rsidRPr="003F5DC4">
              <w:rPr>
                <w:rFonts w:asciiTheme="minorEastAsia" w:hAnsiTheme="minorEastAsia" w:cs="宋体" w:hint="eastAsia"/>
                <w:color w:val="000000" w:themeColor="text1"/>
                <w:spacing w:val="-2"/>
                <w:kern w:val="0"/>
                <w:szCs w:val="21"/>
                <w:lang w:bidi="ar"/>
              </w:rPr>
              <w:t>090</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新发展格局下人才与产业生态共生机制研究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张金峰</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济宁市任城区</w:t>
            </w:r>
          </w:p>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发展和</w:t>
            </w:r>
            <w:proofErr w:type="gramStart"/>
            <w:r w:rsidRPr="00D47FBB">
              <w:rPr>
                <w:rFonts w:ascii="宋体" w:eastAsia="宋体" w:hAnsi="宋体" w:cs="仿宋_GB2312" w:hint="eastAsia"/>
                <w:bCs/>
                <w:sz w:val="20"/>
                <w:szCs w:val="20"/>
              </w:rPr>
              <w:t>改革局</w:t>
            </w:r>
            <w:proofErr w:type="gramEnd"/>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KT26091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区域比较视角下山东固定资产投资效率及增长贡献研究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李  涛</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KT26092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山东省服务业发展提质增效路径研究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马  伟</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KT26093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统计监测视角下山东设施农业高质量发展研究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周颖</w:t>
            </w:r>
            <w:proofErr w:type="gramStart"/>
            <w:r w:rsidRPr="00D47FBB">
              <w:rPr>
                <w:rFonts w:ascii="宋体" w:eastAsia="宋体" w:hAnsi="宋体" w:cs="仿宋_GB2312" w:hint="eastAsia"/>
                <w:bCs/>
                <w:sz w:val="20"/>
                <w:szCs w:val="20"/>
              </w:rPr>
              <w:t>颖</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KT26094</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山东省统计执法裁量基准与法律责任条款优化适配研究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任  宁</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KT26095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山东创新能力评价与提升路径研究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李  琳</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KT26096</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山东布局未来产业新赛道研究——以海洋新兴产业为例</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朱晓静</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KT26097</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“投资于人”视角下中国民生保障效能评价与优化研究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王莎莎</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KT26098</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数字化背景下农村统计基层</w:t>
            </w:r>
            <w:proofErr w:type="gramStart"/>
            <w:r w:rsidRPr="00D47FBB">
              <w:rPr>
                <w:rFonts w:ascii="宋体" w:eastAsia="宋体" w:hAnsi="宋体" w:cs="仿宋_GB2312" w:hint="eastAsia"/>
                <w:bCs/>
                <w:sz w:val="20"/>
                <w:szCs w:val="20"/>
              </w:rPr>
              <w:t>电子台</w:t>
            </w:r>
            <w:proofErr w:type="gramEnd"/>
            <w:r w:rsidRPr="00D47FBB">
              <w:rPr>
                <w:rFonts w:ascii="宋体" w:eastAsia="宋体" w:hAnsi="宋体" w:cs="仿宋_GB2312" w:hint="eastAsia"/>
                <w:bCs/>
                <w:sz w:val="20"/>
                <w:szCs w:val="20"/>
              </w:rPr>
              <w:t>账的建设与应用研究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李云龙</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KT26099</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分品种能耗季度核算方法研究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辛  超</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KT26100</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数字经济赋能山东经济高质量发展研究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  晓</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KT26101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新形势下基本单位名录</w:t>
            </w:r>
            <w:proofErr w:type="gramStart"/>
            <w:r w:rsidRPr="00D47FBB">
              <w:rPr>
                <w:rFonts w:ascii="宋体" w:eastAsia="宋体" w:hAnsi="宋体" w:cs="仿宋_GB2312" w:hint="eastAsia"/>
                <w:bCs/>
                <w:sz w:val="20"/>
                <w:szCs w:val="20"/>
              </w:rPr>
              <w:t>库维护</w:t>
            </w:r>
            <w:proofErr w:type="gramEnd"/>
            <w:r w:rsidRPr="00D47FBB">
              <w:rPr>
                <w:rFonts w:ascii="宋体" w:eastAsia="宋体" w:hAnsi="宋体" w:cs="仿宋_GB2312" w:hint="eastAsia"/>
                <w:bCs/>
                <w:sz w:val="20"/>
                <w:szCs w:val="20"/>
              </w:rPr>
              <w:t>管理方法路径研究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袁晓勇</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KT26102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新时代社会主义现代化强省统计监测指标体系研究——以山东省为例</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曹  亮</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KT26103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山东打造北方地区重要增长极研究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刘晓明</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KT26104</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当代山东青年婚育观、就业观、消费观的实证研究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马树涛</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KT26105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基础设施投资与经济发展适配性研究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董  侠</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KT26106</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生活性服务业增加值核算方法研究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王安孜</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KT26107</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机关事业单位劳动工资</w:t>
            </w:r>
            <w:proofErr w:type="gramStart"/>
            <w:r w:rsidRPr="00D47FBB">
              <w:rPr>
                <w:rFonts w:ascii="宋体" w:eastAsia="宋体" w:hAnsi="宋体" w:cs="仿宋_GB2312" w:hint="eastAsia"/>
                <w:bCs/>
                <w:sz w:val="20"/>
                <w:szCs w:val="20"/>
              </w:rPr>
              <w:t>电子台</w:t>
            </w:r>
            <w:proofErr w:type="gramEnd"/>
            <w:r w:rsidRPr="00D47FBB">
              <w:rPr>
                <w:rFonts w:ascii="宋体" w:eastAsia="宋体" w:hAnsi="宋体" w:cs="仿宋_GB2312" w:hint="eastAsia"/>
                <w:bCs/>
                <w:sz w:val="20"/>
                <w:szCs w:val="20"/>
              </w:rPr>
              <w:t>账标准化体系构建与实践探索</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张  强</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KT26108</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w:t>
            </w:r>
            <w:proofErr w:type="gramStart"/>
            <w:r w:rsidRPr="00D47FBB">
              <w:rPr>
                <w:rFonts w:ascii="宋体" w:eastAsia="宋体" w:hAnsi="宋体" w:cs="仿宋_GB2312" w:hint="eastAsia"/>
                <w:bCs/>
                <w:sz w:val="20"/>
                <w:szCs w:val="20"/>
              </w:rPr>
              <w:t>纳统成效</w:t>
            </w:r>
            <w:proofErr w:type="gramEnd"/>
            <w:r w:rsidRPr="00D47FBB">
              <w:rPr>
                <w:rFonts w:ascii="宋体" w:eastAsia="宋体" w:hAnsi="宋体" w:cs="仿宋_GB2312" w:hint="eastAsia"/>
                <w:bCs/>
                <w:sz w:val="20"/>
                <w:szCs w:val="20"/>
              </w:rPr>
              <w:t>评价体系构建研究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王晓强</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lastRenderedPageBreak/>
              <w:t>KT26109</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山东新型城镇化与扩大内需关联测度研究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邱</w:t>
            </w:r>
            <w:proofErr w:type="gramEnd"/>
            <w:r w:rsidRPr="00D47FBB">
              <w:rPr>
                <w:rFonts w:ascii="宋体" w:eastAsia="宋体" w:hAnsi="宋体" w:cs="仿宋_GB2312" w:hint="eastAsia"/>
                <w:bCs/>
                <w:sz w:val="20"/>
                <w:szCs w:val="20"/>
              </w:rPr>
              <w:t xml:space="preserve">  聪</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KT26110</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全省“银发”群体养老意愿及服务需求状况研究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刘  晶</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KT26111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山东省农业新质生产力发展统计测度与提升路径研究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曹会烽</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KT26112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消费升级牵引投资方向优化的路径对策研究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王海波</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KT26113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青年群体消费特征及趋势研究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朱艳阳</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KT26114</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山东省生产性服务业与产业关联发展互动研究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程永霞</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KT26115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w:t>
            </w:r>
            <w:proofErr w:type="gramStart"/>
            <w:r w:rsidRPr="00D47FBB">
              <w:rPr>
                <w:rFonts w:ascii="宋体" w:eastAsia="宋体" w:hAnsi="宋体" w:cs="仿宋_GB2312" w:hint="eastAsia"/>
                <w:bCs/>
                <w:sz w:val="20"/>
                <w:szCs w:val="20"/>
              </w:rPr>
              <w:t>医</w:t>
            </w:r>
            <w:proofErr w:type="gramEnd"/>
            <w:r w:rsidRPr="00D47FBB">
              <w:rPr>
                <w:rFonts w:ascii="宋体" w:eastAsia="宋体" w:hAnsi="宋体" w:cs="仿宋_GB2312" w:hint="eastAsia"/>
                <w:bCs/>
                <w:sz w:val="20"/>
                <w:szCs w:val="20"/>
              </w:rPr>
              <w:t>养结合投资效益评价与优化对策研究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高  韵</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KT26116</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“十五五”时期山东现代化产业体系建设统计监测研究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赵善胜</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KT26117</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现代信息技术</w:t>
            </w:r>
            <w:proofErr w:type="gramStart"/>
            <w:r w:rsidRPr="00D47FBB">
              <w:rPr>
                <w:rFonts w:ascii="宋体" w:eastAsia="宋体" w:hAnsi="宋体" w:cs="仿宋_GB2312" w:hint="eastAsia"/>
                <w:bCs/>
                <w:sz w:val="20"/>
                <w:szCs w:val="20"/>
              </w:rPr>
              <w:t>在四农普</w:t>
            </w:r>
            <w:proofErr w:type="gramEnd"/>
            <w:r w:rsidRPr="00D47FBB">
              <w:rPr>
                <w:rFonts w:ascii="宋体" w:eastAsia="宋体" w:hAnsi="宋体" w:cs="仿宋_GB2312" w:hint="eastAsia"/>
                <w:bCs/>
                <w:sz w:val="20"/>
                <w:szCs w:val="20"/>
              </w:rPr>
              <w:t>工作中的应用研究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张怀锋</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KT26118</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统计安全资产全生命周期治理路径研究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  晶</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KT26119</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城市高质量发展背景下新型智慧城市监测评价研究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张  静</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KT26120</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人工智能技术发展对就业市场的影响评估和前瞻性研究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 xml:space="preserve">杜  </w:t>
            </w:r>
            <w:proofErr w:type="gramStart"/>
            <w:r w:rsidRPr="00D47FBB">
              <w:rPr>
                <w:rFonts w:ascii="宋体" w:eastAsia="宋体" w:hAnsi="宋体" w:cs="仿宋_GB2312" w:hint="eastAsia"/>
                <w:bCs/>
                <w:sz w:val="20"/>
                <w:szCs w:val="20"/>
              </w:rPr>
              <w:t>鹃</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KT26121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山东省科技创新和产业创新融合发展</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曹丽新</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KT26122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基础研究投入强度提升路径与政策体系优化研究——基于山东省的实证分析</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黄兆楼</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山东省统计局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KT26123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济南县域商业体系建设与优质供给扩容研究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杨  冰</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济南市统计局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KT26124</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新质生产力驱动科技服务业高质量发展路径与对策研究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陈建卓</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济南市统计局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KT26125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济南都市圈建筑业转型升级路径研究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赵先利</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莱芜区统计局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KT26126</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山东产业能级跃升路径研究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左华卿</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青岛市统计局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KT26127</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新时代基层统计规范化体系构建与高质量发展实践研究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杨雪雅</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青岛市统计局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KT26128</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山东省现代化产业体系发展进程测度与“十五五”时期提效路径研究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王晓庆</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淄博市统计局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KT26129</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“双碳”背景下山东</w:t>
            </w:r>
            <w:proofErr w:type="gramStart"/>
            <w:r w:rsidRPr="00D47FBB">
              <w:rPr>
                <w:rFonts w:ascii="宋体" w:eastAsia="宋体" w:hAnsi="宋体" w:cs="仿宋_GB2312" w:hint="eastAsia"/>
                <w:bCs/>
                <w:sz w:val="20"/>
                <w:szCs w:val="20"/>
              </w:rPr>
              <w:t>绿电直</w:t>
            </w:r>
            <w:proofErr w:type="gramEnd"/>
            <w:r w:rsidRPr="00D47FBB">
              <w:rPr>
                <w:rFonts w:ascii="宋体" w:eastAsia="宋体" w:hAnsi="宋体" w:cs="仿宋_GB2312" w:hint="eastAsia"/>
                <w:bCs/>
                <w:sz w:val="20"/>
                <w:szCs w:val="20"/>
              </w:rPr>
              <w:t>连对经济增长和能源结构优化的影响研究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王  萌</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山亭区统计局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KT26130</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“双碳”战略下重化工业城市</w:t>
            </w:r>
            <w:proofErr w:type="gramStart"/>
            <w:r w:rsidRPr="00D47FBB">
              <w:rPr>
                <w:rFonts w:ascii="宋体" w:eastAsia="宋体" w:hAnsi="宋体" w:cs="仿宋_GB2312" w:hint="eastAsia"/>
                <w:bCs/>
                <w:sz w:val="20"/>
                <w:szCs w:val="20"/>
              </w:rPr>
              <w:t>零碳产业</w:t>
            </w:r>
            <w:proofErr w:type="gramEnd"/>
            <w:r w:rsidRPr="00D47FBB">
              <w:rPr>
                <w:rFonts w:ascii="宋体" w:eastAsia="宋体" w:hAnsi="宋体" w:cs="仿宋_GB2312" w:hint="eastAsia"/>
                <w:bCs/>
                <w:sz w:val="20"/>
                <w:szCs w:val="20"/>
              </w:rPr>
              <w:t>转型实践研究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孙金枝</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东营市统计局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KT26131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因地制宜发展县域富民产业的路径与政策支撑研究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初  勇</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牟平区统计局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lastRenderedPageBreak/>
              <w:t>KT26132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山东省研发投入、创新能力与经济增长协调发展研究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徐成娥</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海阳市统计局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KT26133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山东打造北方地区重要经济增长极的战略定位与实施路径研究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徐中华</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安丘市统计局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KT26134</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经营主体活动发生地统计制度构建与实施路径研究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张素宁</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昌乐县统计局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KT26135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因地制宜发展县域富民产业的路径与政策支撑研究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闫庆兰</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济宁市统计局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KT26136</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生活性服务业高质量发展研究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张  政</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济宁市统计局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KT26137</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“十五五”时期新型工业化进程统计监测体系构建研究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赵晓静</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济宁市统计局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KT26138</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山东省实体经济与数字经济深度融合实现路径研究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刘春华</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梁山县统计局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KT26139</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泰安市城市高质量发展水平的时空演进与驱动机制研究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朱元柱</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泰安市统计局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KT26140</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农村产业融合对农民收入影响测度分析</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高善涛</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泰安市统计局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KT26141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“十五五”时期威海市服务业供需结构优化与高质量发展的调查研究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黄晓妮</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威海市统计局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KT26142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构建现代产业体系背景下山东新旧动能转换路径研究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张金荣</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日照市统计局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KT26143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山东农业新质生产力空间分异、影响因素及发展路径研究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赵光兰</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日照市统计局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KT26144</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w:t>
            </w:r>
            <w:proofErr w:type="gramStart"/>
            <w:r w:rsidRPr="00D47FBB">
              <w:rPr>
                <w:rFonts w:ascii="宋体" w:eastAsia="宋体" w:hAnsi="宋体" w:cs="仿宋_GB2312" w:hint="eastAsia"/>
                <w:bCs/>
                <w:sz w:val="20"/>
                <w:szCs w:val="20"/>
              </w:rPr>
              <w:t>文旅产业</w:t>
            </w:r>
            <w:proofErr w:type="gramEnd"/>
            <w:r w:rsidRPr="00D47FBB">
              <w:rPr>
                <w:rFonts w:ascii="宋体" w:eastAsia="宋体" w:hAnsi="宋体" w:cs="仿宋_GB2312" w:hint="eastAsia"/>
                <w:bCs/>
                <w:sz w:val="20"/>
                <w:szCs w:val="20"/>
              </w:rPr>
              <w:t>深度融合高质量发展研究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范承华</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日照市统计局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KT26145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新时期房地产市场发展新模式研究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祝爱珍</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河东区统计局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KT26146</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proofErr w:type="gramStart"/>
            <w:r w:rsidRPr="00D47FBB">
              <w:rPr>
                <w:rFonts w:ascii="宋体" w:eastAsia="宋体" w:hAnsi="宋体" w:cs="仿宋_GB2312" w:hint="eastAsia"/>
                <w:bCs/>
                <w:sz w:val="20"/>
                <w:szCs w:val="20"/>
              </w:rPr>
              <w:t>文旅融合</w:t>
            </w:r>
            <w:proofErr w:type="gramEnd"/>
            <w:r w:rsidRPr="00D47FBB">
              <w:rPr>
                <w:rFonts w:ascii="宋体" w:eastAsia="宋体" w:hAnsi="宋体" w:cs="仿宋_GB2312" w:hint="eastAsia"/>
                <w:bCs/>
                <w:sz w:val="20"/>
                <w:szCs w:val="20"/>
              </w:rPr>
              <w:t>背景下山东乡村文化振兴多维路径研究——以临沂为例</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徐  玲</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郯城县统计局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KT26147</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人口老龄化背景下城乡融合发展的路径构建和机制研究——以德州市为例</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孙献玲</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平原县统计局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KT26148</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聊城市先进制造业与现代服务业融合发展研究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薛</w:t>
            </w:r>
            <w:proofErr w:type="gramEnd"/>
            <w:r w:rsidRPr="00D47FBB">
              <w:rPr>
                <w:rFonts w:ascii="宋体" w:eastAsia="宋体" w:hAnsi="宋体" w:cs="仿宋_GB2312" w:hint="eastAsia"/>
                <w:bCs/>
                <w:sz w:val="20"/>
                <w:szCs w:val="20"/>
              </w:rPr>
              <w:t xml:space="preserve">  梅</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聊城市统计局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KT26149</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生产性服务业协同集聚对区域经济发展的影响效应与作用路径</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张  燕</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滨州市统计局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KT26150</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经营主体活动发生地统计制度构建与实施路径研究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王智童</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滨州市统计局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KT26151</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省会经济圈发展水平测度及滨州发展路径研究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韩瑞</w:t>
            </w:r>
            <w:proofErr w:type="gramStart"/>
            <w:r w:rsidRPr="00D47FBB">
              <w:rPr>
                <w:rFonts w:ascii="宋体" w:eastAsia="宋体" w:hAnsi="宋体" w:cs="仿宋_GB2312" w:hint="eastAsia"/>
                <w:bCs/>
                <w:sz w:val="20"/>
                <w:szCs w:val="20"/>
              </w:rPr>
              <w:t>瑞</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滨州市统计局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KT26152</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山东省服务消费发展现状及供给优化研究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刘文</w:t>
            </w:r>
            <w:proofErr w:type="gramStart"/>
            <w:r w:rsidRPr="00D47FBB">
              <w:rPr>
                <w:rFonts w:ascii="宋体" w:eastAsia="宋体" w:hAnsi="宋体" w:cs="仿宋_GB2312" w:hint="eastAsia"/>
                <w:bCs/>
                <w:sz w:val="20"/>
                <w:szCs w:val="20"/>
              </w:rPr>
              <w:t>文</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博兴县统计局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KT26153</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银发经济新趋势下消费短板与政策优化研究——以山东省为例</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申家峰</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菏泽市统计局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t>KT26154</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新形势下基层统计规范化体系构建与高质量发展实践研究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proofErr w:type="gramStart"/>
            <w:r w:rsidRPr="00D47FBB">
              <w:rPr>
                <w:rFonts w:ascii="宋体" w:eastAsia="宋体" w:hAnsi="宋体" w:cs="仿宋_GB2312" w:hint="eastAsia"/>
                <w:bCs/>
                <w:sz w:val="20"/>
                <w:szCs w:val="20"/>
              </w:rPr>
              <w:t>代英霞</w:t>
            </w:r>
            <w:proofErr w:type="gramEnd"/>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曹县统计局</w:t>
            </w:r>
          </w:p>
        </w:tc>
      </w:tr>
      <w:tr w:rsidR="00894B08" w:rsidRPr="00E01195" w:rsidTr="00D47FBB">
        <w:trPr>
          <w:trHeight w:val="397"/>
          <w:jc w:val="center"/>
        </w:trPr>
        <w:tc>
          <w:tcPr>
            <w:tcW w:w="981" w:type="dxa"/>
            <w:shd w:val="clear" w:color="auto" w:fill="auto"/>
            <w:noWrap/>
            <w:vAlign w:val="center"/>
          </w:tcPr>
          <w:p w:rsidR="00894B08" w:rsidRPr="00894B08" w:rsidRDefault="00894B08" w:rsidP="00894B08">
            <w:pPr>
              <w:widowControl/>
              <w:jc w:val="center"/>
              <w:rPr>
                <w:rFonts w:asciiTheme="minorEastAsia" w:hAnsiTheme="minorEastAsia" w:cs="宋体"/>
                <w:color w:val="000000" w:themeColor="text1"/>
                <w:spacing w:val="-2"/>
                <w:kern w:val="0"/>
                <w:szCs w:val="21"/>
                <w:lang w:bidi="ar"/>
              </w:rPr>
            </w:pPr>
            <w:r w:rsidRPr="00894B08">
              <w:rPr>
                <w:rFonts w:asciiTheme="minorEastAsia" w:hAnsiTheme="minorEastAsia" w:cs="宋体"/>
                <w:color w:val="000000" w:themeColor="text1"/>
                <w:spacing w:val="-2"/>
                <w:kern w:val="0"/>
                <w:szCs w:val="21"/>
                <w:lang w:bidi="ar"/>
              </w:rPr>
              <w:lastRenderedPageBreak/>
              <w:t>KT26155</w:t>
            </w:r>
          </w:p>
        </w:tc>
        <w:tc>
          <w:tcPr>
            <w:tcW w:w="5818" w:type="dxa"/>
            <w:shd w:val="clear" w:color="auto" w:fill="auto"/>
            <w:vAlign w:val="center"/>
          </w:tcPr>
          <w:p w:rsidR="00894B08" w:rsidRPr="00D47FBB" w:rsidRDefault="00894B08" w:rsidP="00894B08">
            <w:pPr>
              <w:adjustRightInd w:val="0"/>
              <w:snapToGrid w:val="0"/>
              <w:rPr>
                <w:rFonts w:ascii="宋体" w:eastAsia="宋体" w:hAnsi="宋体" w:cs="仿宋_GB2312"/>
                <w:bCs/>
                <w:sz w:val="20"/>
                <w:szCs w:val="20"/>
              </w:rPr>
            </w:pPr>
            <w:r w:rsidRPr="00D47FBB">
              <w:rPr>
                <w:rFonts w:ascii="宋体" w:eastAsia="宋体" w:hAnsi="宋体" w:cs="仿宋_GB2312" w:hint="eastAsia"/>
                <w:bCs/>
                <w:sz w:val="20"/>
                <w:szCs w:val="20"/>
              </w:rPr>
              <w:t>山东省基本单位名录</w:t>
            </w:r>
            <w:proofErr w:type="gramStart"/>
            <w:r w:rsidRPr="00D47FBB">
              <w:rPr>
                <w:rFonts w:ascii="宋体" w:eastAsia="宋体" w:hAnsi="宋体" w:cs="仿宋_GB2312" w:hint="eastAsia"/>
                <w:bCs/>
                <w:sz w:val="20"/>
                <w:szCs w:val="20"/>
              </w:rPr>
              <w:t>库维护</w:t>
            </w:r>
            <w:proofErr w:type="gramEnd"/>
            <w:r w:rsidRPr="00D47FBB">
              <w:rPr>
                <w:rFonts w:ascii="宋体" w:eastAsia="宋体" w:hAnsi="宋体" w:cs="仿宋_GB2312" w:hint="eastAsia"/>
                <w:bCs/>
                <w:sz w:val="20"/>
                <w:szCs w:val="20"/>
              </w:rPr>
              <w:t>管理路径研究</w:t>
            </w:r>
          </w:p>
        </w:tc>
        <w:tc>
          <w:tcPr>
            <w:tcW w:w="709"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阚雪芹</w:t>
            </w:r>
          </w:p>
        </w:tc>
        <w:tc>
          <w:tcPr>
            <w:tcW w:w="2268" w:type="dxa"/>
            <w:shd w:val="clear" w:color="auto" w:fill="auto"/>
            <w:noWrap/>
            <w:vAlign w:val="center"/>
          </w:tcPr>
          <w:p w:rsidR="00894B08" w:rsidRPr="00D47FBB" w:rsidRDefault="00894B08" w:rsidP="00894B08">
            <w:pPr>
              <w:adjustRightInd w:val="0"/>
              <w:snapToGrid w:val="0"/>
              <w:jc w:val="center"/>
              <w:rPr>
                <w:rFonts w:ascii="宋体" w:eastAsia="宋体" w:hAnsi="宋体" w:cs="仿宋_GB2312"/>
                <w:bCs/>
                <w:sz w:val="20"/>
                <w:szCs w:val="20"/>
              </w:rPr>
            </w:pPr>
            <w:r w:rsidRPr="00D47FBB">
              <w:rPr>
                <w:rFonts w:ascii="宋体" w:eastAsia="宋体" w:hAnsi="宋体" w:cs="仿宋_GB2312" w:hint="eastAsia"/>
                <w:bCs/>
                <w:sz w:val="20"/>
                <w:szCs w:val="20"/>
              </w:rPr>
              <w:t>单县统计局</w:t>
            </w:r>
          </w:p>
        </w:tc>
      </w:tr>
    </w:tbl>
    <w:p w:rsidR="00304CED" w:rsidRPr="00820BEA" w:rsidRDefault="00304CED"/>
    <w:sectPr w:rsidR="00304CED" w:rsidRPr="00820BEA" w:rsidSect="00E01195">
      <w:footerReference w:type="even" r:id="rId6"/>
      <w:footerReference w:type="default" r:id="rId7"/>
      <w:pgSz w:w="11906" w:h="16838"/>
      <w:pgMar w:top="2041" w:right="1531" w:bottom="1758" w:left="1531" w:header="851" w:footer="130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614" w:rsidRDefault="00682614">
      <w:r>
        <w:separator/>
      </w:r>
    </w:p>
  </w:endnote>
  <w:endnote w:type="continuationSeparator" w:id="0">
    <w:p w:rsidR="00682614" w:rsidRDefault="00682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2E4" w:rsidRDefault="00F72234">
    <w:pPr>
      <w:pStyle w:val="a3"/>
    </w:pPr>
    <w:r>
      <w:rPr>
        <w:rFonts w:asciiTheme="majorEastAsia" w:eastAsiaTheme="majorEastAsia" w:hAnsiTheme="maj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PAGE   \* MERGEFORMAT</w:instrText>
    </w:r>
    <w:r>
      <w:rPr>
        <w:rFonts w:asciiTheme="minorEastAsia" w:hAnsiTheme="minorEastAsia" w:cstheme="minorEastAsia" w:hint="eastAsia"/>
        <w:sz w:val="28"/>
        <w:szCs w:val="28"/>
      </w:rPr>
      <w:fldChar w:fldCharType="separate"/>
    </w:r>
    <w:r w:rsidRPr="00B1190C">
      <w:rPr>
        <w:rFonts w:asciiTheme="minorEastAsia" w:hAnsiTheme="minorEastAsia" w:cstheme="minorEastAsia"/>
        <w:noProof/>
        <w:sz w:val="28"/>
        <w:szCs w:val="28"/>
        <w:lang w:val="zh-CN"/>
      </w:rPr>
      <w:t>16</w:t>
    </w:r>
    <w:r>
      <w:rPr>
        <w:rFonts w:asciiTheme="minorEastAsia" w:hAnsiTheme="minorEastAsia" w:cstheme="minorEastAsia" w:hint="eastAsia"/>
        <w:sz w:val="28"/>
        <w:szCs w:val="28"/>
      </w:rPr>
      <w:fldChar w:fldCharType="end"/>
    </w:r>
    <w:r>
      <w:rPr>
        <w:rFonts w:asciiTheme="majorEastAsia" w:eastAsiaTheme="majorEastAsia" w:hAnsiTheme="majorEastAsia"/>
        <w:sz w:val="28"/>
        <w:szCs w:val="28"/>
      </w:rPr>
      <w:t xml:space="preserve"> </w:t>
    </w:r>
    <w:r>
      <w:rPr>
        <w:rFonts w:asciiTheme="majorEastAsia" w:eastAsiaTheme="majorEastAsia" w:hAnsiTheme="majorEastAsia"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2E4" w:rsidRDefault="00F72234">
    <w:pPr>
      <w:pStyle w:val="a3"/>
      <w:wordWrap w:val="0"/>
      <w:jc w:val="right"/>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sidR="00D47FBB" w:rsidRPr="00D47FBB">
      <w:rPr>
        <w:rFonts w:asciiTheme="majorEastAsia" w:eastAsiaTheme="majorEastAsia" w:hAnsiTheme="majorEastAsia"/>
        <w:noProof/>
        <w:sz w:val="28"/>
        <w:szCs w:val="28"/>
        <w:lang w:val="zh-CN"/>
      </w:rPr>
      <w:t>8</w:t>
    </w:r>
    <w:r>
      <w:rPr>
        <w:rFonts w:asciiTheme="majorEastAsia" w:eastAsiaTheme="majorEastAsia" w:hAnsiTheme="majorEastAsia"/>
        <w:sz w:val="28"/>
        <w:szCs w:val="28"/>
      </w:rPr>
      <w:fldChar w:fldCharType="end"/>
    </w:r>
    <w:r>
      <w:rPr>
        <w:rFonts w:asciiTheme="majorEastAsia" w:eastAsiaTheme="majorEastAsia" w:hAnsiTheme="majorEastAsia"/>
        <w:sz w:val="28"/>
        <w:szCs w:val="28"/>
      </w:rPr>
      <w:t xml:space="preserve"> </w:t>
    </w:r>
    <w:r>
      <w:rPr>
        <w:rFonts w:asciiTheme="majorEastAsia" w:eastAsiaTheme="majorEastAsia" w:hAnsiTheme="majorEastAsia"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614" w:rsidRDefault="00682614">
      <w:r>
        <w:separator/>
      </w:r>
    </w:p>
  </w:footnote>
  <w:footnote w:type="continuationSeparator" w:id="0">
    <w:p w:rsidR="00682614" w:rsidRDefault="006826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BEA"/>
    <w:rsid w:val="001A4EF4"/>
    <w:rsid w:val="00304CED"/>
    <w:rsid w:val="00583B58"/>
    <w:rsid w:val="00682614"/>
    <w:rsid w:val="0073375E"/>
    <w:rsid w:val="00820BEA"/>
    <w:rsid w:val="00894B08"/>
    <w:rsid w:val="00BB7E21"/>
    <w:rsid w:val="00C65659"/>
    <w:rsid w:val="00D47FBB"/>
    <w:rsid w:val="00E01195"/>
    <w:rsid w:val="00F72234"/>
    <w:rsid w:val="00FA0895"/>
    <w:rsid w:val="00FB4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031DCA-56BC-4E6E-8550-A0F241BEC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sid w:val="00820BEA"/>
    <w:pPr>
      <w:widowControl w:val="0"/>
      <w:jc w:val="both"/>
    </w:pPr>
  </w:style>
  <w:style w:type="paragraph" w:styleId="1">
    <w:name w:val="heading 1"/>
    <w:basedOn w:val="a"/>
    <w:next w:val="a"/>
    <w:link w:val="1Char"/>
    <w:uiPriority w:val="9"/>
    <w:qFormat/>
    <w:rsid w:val="00820BE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20BEA"/>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820BEA"/>
    <w:rPr>
      <w:sz w:val="18"/>
      <w:szCs w:val="18"/>
    </w:rPr>
  </w:style>
  <w:style w:type="character" w:customStyle="1" w:styleId="1Char">
    <w:name w:val="标题 1 Char"/>
    <w:basedOn w:val="a0"/>
    <w:link w:val="1"/>
    <w:uiPriority w:val="9"/>
    <w:rsid w:val="00820BEA"/>
    <w:rPr>
      <w:b/>
      <w:bCs/>
      <w:kern w:val="44"/>
      <w:sz w:val="44"/>
      <w:szCs w:val="44"/>
    </w:rPr>
  </w:style>
  <w:style w:type="paragraph" w:styleId="a4">
    <w:name w:val="header"/>
    <w:basedOn w:val="a"/>
    <w:link w:val="Char0"/>
    <w:uiPriority w:val="99"/>
    <w:unhideWhenUsed/>
    <w:rsid w:val="00E0119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0119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1042</Words>
  <Characters>5943</Characters>
  <Application>Microsoft Office Word</Application>
  <DocSecurity>0</DocSecurity>
  <Lines>49</Lines>
  <Paragraphs>13</Paragraphs>
  <ScaleCrop>false</ScaleCrop>
  <Company>国家统计局</Company>
  <LinksUpToDate>false</LinksUpToDate>
  <CharactersWithSpaces>6972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王海波</dc:creator>
  <cp:keywords/>
  <dc:description/>
  <cp:lastModifiedBy>王海波</cp:lastModifiedBy>
  <cp:revision>4</cp:revision>
  <dcterms:created xsi:type="dcterms:W3CDTF">2026-08-21T04:32:00Z</dcterms:created>
  <dcterms:modified xsi:type="dcterms:W3CDTF">2026-08-21T04:48:00Z</dcterms:modified>
</cp:coreProperties>
</file>