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0B4" w:rsidRPr="00B1051E" w:rsidRDefault="007F10B4" w:rsidP="007F10B4">
      <w:pPr>
        <w:spacing w:line="590" w:lineRule="exact"/>
        <w:rPr>
          <w:rFonts w:ascii="黑体" w:eastAsia="黑体" w:hAnsi="黑体" w:cs="宋体"/>
          <w:kern w:val="0"/>
          <w:sz w:val="32"/>
          <w:szCs w:val="32"/>
        </w:rPr>
      </w:pPr>
      <w:r w:rsidRPr="00B1051E">
        <w:rPr>
          <w:rFonts w:ascii="黑体" w:eastAsia="黑体" w:hAnsi="黑体" w:cs="宋体" w:hint="eastAsia"/>
          <w:kern w:val="0"/>
          <w:sz w:val="32"/>
          <w:szCs w:val="32"/>
        </w:rPr>
        <w:t>附件</w:t>
      </w:r>
      <w:r>
        <w:rPr>
          <w:rFonts w:ascii="黑体" w:eastAsia="黑体" w:hAnsi="黑体" w:cs="宋体" w:hint="eastAsia"/>
          <w:kern w:val="0"/>
          <w:sz w:val="32"/>
          <w:szCs w:val="32"/>
        </w:rPr>
        <w:t>1</w:t>
      </w:r>
    </w:p>
    <w:p w:rsidR="007F10B4" w:rsidRPr="007F10B4" w:rsidRDefault="007F10B4" w:rsidP="007F10B4">
      <w:pPr>
        <w:spacing w:beforeLines="100" w:before="312" w:afterLines="100" w:after="312" w:line="590" w:lineRule="exact"/>
        <w:jc w:val="center"/>
        <w:rPr>
          <w:rFonts w:ascii="方正小标宋简体" w:eastAsia="方正小标宋简体" w:hAnsi="华文仿宋"/>
          <w:bCs/>
          <w:sz w:val="40"/>
          <w:szCs w:val="40"/>
        </w:rPr>
      </w:pPr>
      <w:bookmarkStart w:id="0" w:name="_GoBack"/>
      <w:r w:rsidRPr="007F10B4">
        <w:rPr>
          <w:rFonts w:ascii="方正小标宋简体" w:eastAsia="方正小标宋简体" w:hAnsi="华文仿宋" w:hint="eastAsia"/>
          <w:bCs/>
          <w:sz w:val="40"/>
          <w:szCs w:val="40"/>
        </w:rPr>
        <w:t>202</w:t>
      </w:r>
      <w:r w:rsidRPr="007F10B4">
        <w:rPr>
          <w:rFonts w:ascii="方正小标宋简体" w:eastAsia="方正小标宋简体" w:hAnsi="华文仿宋"/>
          <w:bCs/>
          <w:sz w:val="40"/>
          <w:szCs w:val="40"/>
        </w:rPr>
        <w:t>4</w:t>
      </w:r>
      <w:r w:rsidRPr="007F10B4">
        <w:rPr>
          <w:rFonts w:ascii="方正小标宋简体" w:eastAsia="方正小标宋简体" w:hAnsi="华文仿宋" w:hint="eastAsia"/>
          <w:bCs/>
          <w:sz w:val="40"/>
          <w:szCs w:val="40"/>
        </w:rPr>
        <w:t>年度山东省统计科研课题（系统内）</w:t>
      </w:r>
    </w:p>
    <w:tbl>
      <w:tblPr>
        <w:tblW w:w="9351" w:type="dxa"/>
        <w:jc w:val="center"/>
        <w:tblCellMar>
          <w:top w:w="57" w:type="dxa"/>
          <w:left w:w="57" w:type="dxa"/>
          <w:bottom w:w="57" w:type="dxa"/>
          <w:right w:w="57" w:type="dxa"/>
        </w:tblCellMar>
        <w:tblLook w:val="04A0" w:firstRow="1" w:lastRow="0" w:firstColumn="1" w:lastColumn="0" w:noHBand="0" w:noVBand="1"/>
      </w:tblPr>
      <w:tblGrid>
        <w:gridCol w:w="640"/>
        <w:gridCol w:w="5876"/>
        <w:gridCol w:w="850"/>
        <w:gridCol w:w="1985"/>
      </w:tblGrid>
      <w:tr w:rsidR="007F10B4" w:rsidRPr="00B1051E" w:rsidTr="001D2D86">
        <w:trPr>
          <w:trHeight w:val="402"/>
          <w:tblHeader/>
          <w:jc w:val="center"/>
        </w:trPr>
        <w:tc>
          <w:tcPr>
            <w:tcW w:w="640" w:type="dxa"/>
            <w:tcBorders>
              <w:top w:val="single" w:sz="4" w:space="0" w:color="auto"/>
              <w:left w:val="single" w:sz="4" w:space="0" w:color="auto"/>
              <w:bottom w:val="single" w:sz="4" w:space="0" w:color="auto"/>
              <w:right w:val="nil"/>
            </w:tcBorders>
            <w:shd w:val="clear" w:color="auto" w:fill="auto"/>
            <w:noWrap/>
            <w:vAlign w:val="center"/>
            <w:hideMark/>
          </w:tcPr>
          <w:bookmarkEnd w:id="0"/>
          <w:p w:rsidR="007F10B4" w:rsidRPr="00B1051E" w:rsidRDefault="007F10B4" w:rsidP="001D2D86">
            <w:pPr>
              <w:widowControl/>
              <w:jc w:val="center"/>
              <w:rPr>
                <w:rFonts w:ascii="黑体" w:eastAsia="黑体" w:hAnsi="黑体" w:cs="宋体"/>
                <w:bCs/>
                <w:color w:val="000000"/>
                <w:kern w:val="0"/>
                <w:sz w:val="24"/>
                <w:szCs w:val="24"/>
              </w:rPr>
            </w:pPr>
            <w:r w:rsidRPr="00B1051E">
              <w:rPr>
                <w:rFonts w:ascii="黑体" w:eastAsia="黑体" w:hAnsi="黑体" w:cs="宋体" w:hint="eastAsia"/>
                <w:bCs/>
                <w:color w:val="000000"/>
                <w:kern w:val="0"/>
                <w:sz w:val="24"/>
                <w:szCs w:val="24"/>
              </w:rPr>
              <w:t>序号</w:t>
            </w:r>
          </w:p>
        </w:tc>
        <w:tc>
          <w:tcPr>
            <w:tcW w:w="5876" w:type="dxa"/>
            <w:tcBorders>
              <w:top w:val="single" w:sz="4" w:space="0" w:color="auto"/>
              <w:left w:val="single" w:sz="4" w:space="0" w:color="auto"/>
              <w:bottom w:val="single" w:sz="4" w:space="0" w:color="auto"/>
              <w:right w:val="nil"/>
            </w:tcBorders>
            <w:shd w:val="clear" w:color="auto" w:fill="auto"/>
            <w:vAlign w:val="center"/>
            <w:hideMark/>
          </w:tcPr>
          <w:p w:rsidR="007F10B4" w:rsidRPr="00B1051E" w:rsidRDefault="007F10B4" w:rsidP="001D2D86">
            <w:pPr>
              <w:widowControl/>
              <w:jc w:val="center"/>
              <w:rPr>
                <w:rFonts w:ascii="黑体" w:eastAsia="黑体" w:hAnsi="黑体" w:cs="宋体"/>
                <w:bCs/>
                <w:color w:val="000000"/>
                <w:kern w:val="0"/>
                <w:sz w:val="24"/>
                <w:szCs w:val="24"/>
              </w:rPr>
            </w:pPr>
            <w:r w:rsidRPr="00B1051E">
              <w:rPr>
                <w:rFonts w:ascii="黑体" w:eastAsia="黑体" w:hAnsi="黑体" w:cs="宋体" w:hint="eastAsia"/>
                <w:bCs/>
                <w:color w:val="000000"/>
                <w:kern w:val="0"/>
                <w:sz w:val="24"/>
                <w:szCs w:val="24"/>
              </w:rPr>
              <w:t>课题名称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0B4" w:rsidRPr="00B1051E" w:rsidRDefault="007F10B4" w:rsidP="001D2D86">
            <w:pPr>
              <w:widowControl/>
              <w:jc w:val="center"/>
              <w:rPr>
                <w:rFonts w:ascii="黑体" w:eastAsia="黑体" w:hAnsi="黑体" w:cs="宋体"/>
                <w:bCs/>
                <w:color w:val="000000"/>
                <w:kern w:val="0"/>
                <w:sz w:val="24"/>
                <w:szCs w:val="24"/>
              </w:rPr>
            </w:pPr>
            <w:r w:rsidRPr="00B1051E">
              <w:rPr>
                <w:rFonts w:ascii="黑体" w:eastAsia="黑体" w:hAnsi="黑体" w:cs="宋体" w:hint="eastAsia"/>
                <w:bCs/>
                <w:color w:val="000000"/>
                <w:kern w:val="0"/>
                <w:sz w:val="24"/>
                <w:szCs w:val="24"/>
              </w:rPr>
              <w:t>负责人</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F10B4" w:rsidRPr="00B1051E" w:rsidRDefault="007F10B4" w:rsidP="001D2D86">
            <w:pPr>
              <w:widowControl/>
              <w:jc w:val="center"/>
              <w:rPr>
                <w:rFonts w:ascii="黑体" w:eastAsia="黑体" w:hAnsi="黑体" w:cs="宋体"/>
                <w:bCs/>
                <w:color w:val="000000"/>
                <w:kern w:val="0"/>
                <w:sz w:val="24"/>
                <w:szCs w:val="24"/>
              </w:rPr>
            </w:pPr>
            <w:r w:rsidRPr="00B1051E">
              <w:rPr>
                <w:rFonts w:ascii="黑体" w:eastAsia="黑体" w:hAnsi="黑体" w:cs="宋体" w:hint="eastAsia"/>
                <w:bCs/>
                <w:color w:val="000000"/>
                <w:kern w:val="0"/>
                <w:sz w:val="24"/>
                <w:szCs w:val="24"/>
              </w:rPr>
              <w:t>申报单位</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rPr>
                <w:color w:val="000000"/>
                <w:sz w:val="22"/>
              </w:rPr>
            </w:pPr>
            <w:r w:rsidRPr="00B0644C">
              <w:rPr>
                <w:rFonts w:hint="eastAsia"/>
                <w:color w:val="000000"/>
                <w:sz w:val="22"/>
              </w:rPr>
              <w:t>基于投资与经济发展互动规律下的新质生产力投资效应研究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李</w:t>
            </w:r>
            <w:r w:rsidRPr="00B0644C">
              <w:rPr>
                <w:rFonts w:hint="eastAsia"/>
                <w:color w:val="000000"/>
                <w:sz w:val="22"/>
              </w:rPr>
              <w:t xml:space="preserve">  </w:t>
            </w:r>
            <w:r w:rsidRPr="00B0644C">
              <w:rPr>
                <w:rFonts w:hint="eastAsia"/>
                <w:color w:val="000000"/>
                <w:sz w:val="22"/>
              </w:rPr>
              <w:t>涛</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扩大内需战略下促进消费问题研究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程连德</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生产性服务业创新发展路径研究</w:t>
            </w:r>
          </w:p>
        </w:tc>
        <w:tc>
          <w:tcPr>
            <w:tcW w:w="850" w:type="dxa"/>
            <w:tcBorders>
              <w:top w:val="nil"/>
              <w:left w:val="single" w:sz="4" w:space="0" w:color="auto"/>
              <w:bottom w:val="single" w:sz="4" w:space="0" w:color="auto"/>
              <w:right w:val="single" w:sz="4" w:space="0" w:color="auto"/>
            </w:tcBorders>
            <w:shd w:val="clear" w:color="auto" w:fill="auto"/>
            <w:vAlign w:val="center"/>
          </w:tcPr>
          <w:p w:rsidR="007F10B4" w:rsidRPr="00B0644C" w:rsidRDefault="007F10B4" w:rsidP="001D2D86">
            <w:pPr>
              <w:jc w:val="center"/>
              <w:rPr>
                <w:color w:val="000000"/>
                <w:sz w:val="22"/>
              </w:rPr>
            </w:pPr>
            <w:r w:rsidRPr="00B0644C">
              <w:rPr>
                <w:rFonts w:hint="eastAsia"/>
                <w:color w:val="000000"/>
                <w:sz w:val="22"/>
              </w:rPr>
              <w:t>傅相国</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数字经济增加值核算方法研究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彭丽芳</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关于实践中有效发挥统计监督职能的路径研究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任</w:t>
            </w:r>
            <w:r w:rsidRPr="00B0644C">
              <w:rPr>
                <w:rFonts w:hint="eastAsia"/>
                <w:color w:val="000000"/>
                <w:sz w:val="22"/>
              </w:rPr>
              <w:t xml:space="preserve">  </w:t>
            </w:r>
            <w:r w:rsidRPr="00B0644C">
              <w:rPr>
                <w:rFonts w:hint="eastAsia"/>
                <w:color w:val="000000"/>
                <w:sz w:val="22"/>
              </w:rPr>
              <w:t>宁</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6</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山东省新质生产力统计监测体系研究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刘东华</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7</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济南都市圈高质量发展评价体系研究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刘鲁嘉</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8</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企业数字化转型发展路径研究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朱晓静</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9</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基于创新驱动的山东省新质生产力研究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王莎莎</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10</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新型农业经营主体统计与核算方法研究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周颖</w:t>
            </w:r>
            <w:proofErr w:type="gramStart"/>
            <w:r w:rsidRPr="00B0644C">
              <w:rPr>
                <w:rFonts w:hint="eastAsia"/>
                <w:color w:val="000000"/>
                <w:sz w:val="22"/>
              </w:rPr>
              <w:t>颖</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11</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工业原料用能统计路径研究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杨志刚</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12</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山东服务业高质量发展研究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w:t>
            </w:r>
            <w:r w:rsidRPr="00B0644C">
              <w:rPr>
                <w:rFonts w:hint="eastAsia"/>
                <w:color w:val="000000"/>
                <w:sz w:val="22"/>
              </w:rPr>
              <w:t xml:space="preserve">  </w:t>
            </w:r>
            <w:r w:rsidRPr="00B0644C">
              <w:rPr>
                <w:rFonts w:hint="eastAsia"/>
                <w:color w:val="000000"/>
                <w:sz w:val="22"/>
              </w:rPr>
              <w:t>晓</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13</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山东升</w:t>
            </w:r>
            <w:proofErr w:type="gramStart"/>
            <w:r w:rsidRPr="00B0644C">
              <w:rPr>
                <w:rFonts w:hint="eastAsia"/>
                <w:color w:val="000000"/>
                <w:sz w:val="22"/>
              </w:rPr>
              <w:t>规纳统问题</w:t>
            </w:r>
            <w:proofErr w:type="gramEnd"/>
            <w:r w:rsidRPr="00B0644C">
              <w:rPr>
                <w:rFonts w:hint="eastAsia"/>
                <w:color w:val="000000"/>
                <w:sz w:val="22"/>
              </w:rPr>
              <w:t>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袁晓勇</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14</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新安全格局</w:t>
            </w:r>
            <w:proofErr w:type="gramStart"/>
            <w:r w:rsidRPr="00B0644C">
              <w:rPr>
                <w:rFonts w:hint="eastAsia"/>
                <w:color w:val="000000"/>
                <w:sz w:val="22"/>
              </w:rPr>
              <w:t>下统计</w:t>
            </w:r>
            <w:proofErr w:type="gramEnd"/>
            <w:r w:rsidRPr="00B0644C">
              <w:rPr>
                <w:rFonts w:hint="eastAsia"/>
                <w:color w:val="000000"/>
                <w:sz w:val="22"/>
              </w:rPr>
              <w:t>数据治理实践探索与研究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侯昭民</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15</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基于景气指标体系的宏观经济监测预警研究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李云龙</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16</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新质生产力的判别标准和测度指标体系研究</w:t>
            </w:r>
          </w:p>
        </w:tc>
        <w:tc>
          <w:tcPr>
            <w:tcW w:w="850" w:type="dxa"/>
            <w:tcBorders>
              <w:top w:val="nil"/>
              <w:left w:val="single" w:sz="4" w:space="0" w:color="auto"/>
              <w:bottom w:val="single" w:sz="4" w:space="0" w:color="auto"/>
              <w:right w:val="single" w:sz="4" w:space="0" w:color="auto"/>
            </w:tcBorders>
            <w:shd w:val="clear" w:color="auto" w:fill="auto"/>
            <w:vAlign w:val="center"/>
          </w:tcPr>
          <w:p w:rsidR="007F10B4" w:rsidRPr="00B0644C" w:rsidRDefault="007F10B4" w:rsidP="001D2D86">
            <w:pPr>
              <w:jc w:val="center"/>
              <w:rPr>
                <w:color w:val="000000"/>
                <w:sz w:val="22"/>
              </w:rPr>
            </w:pPr>
            <w:r w:rsidRPr="00B0644C">
              <w:rPr>
                <w:rFonts w:hint="eastAsia"/>
                <w:color w:val="000000"/>
                <w:sz w:val="22"/>
              </w:rPr>
              <w:t>李炳先</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17</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山东经济向绿色低碳高质量发展</w:t>
            </w:r>
            <w:proofErr w:type="gramStart"/>
            <w:r w:rsidRPr="00B0644C">
              <w:rPr>
                <w:rFonts w:hint="eastAsia"/>
                <w:color w:val="000000"/>
                <w:sz w:val="22"/>
              </w:rPr>
              <w:t>转型进程质效评价</w:t>
            </w:r>
            <w:proofErr w:type="gramEnd"/>
            <w:r w:rsidRPr="00B0644C">
              <w:rPr>
                <w:rFonts w:hint="eastAsia"/>
                <w:color w:val="000000"/>
                <w:sz w:val="22"/>
              </w:rPr>
              <w:t>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张圣红</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18</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新发展格局下民营经济高质量发展研究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董</w:t>
            </w:r>
            <w:r w:rsidRPr="00B0644C">
              <w:rPr>
                <w:rFonts w:hint="eastAsia"/>
                <w:color w:val="000000"/>
                <w:sz w:val="22"/>
              </w:rPr>
              <w:t xml:space="preserve">  </w:t>
            </w:r>
            <w:r w:rsidRPr="00B0644C">
              <w:rPr>
                <w:rFonts w:hint="eastAsia"/>
                <w:color w:val="000000"/>
                <w:sz w:val="22"/>
              </w:rPr>
              <w:t>侠</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19</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山东文化产业发展及竞争力研究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王安孜</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20</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山东建筑业智能建造与数字化转型发展研究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潘光臣</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lastRenderedPageBreak/>
              <w:t>21</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山东推动房地产业健康平稳发展新模式研究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孙劲波</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22</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数字经济背景下企业用工新特征新趋势研究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魏修军</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23</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盐碱地综合开发利用研究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张秋菊</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24</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proofErr w:type="gramStart"/>
            <w:r w:rsidRPr="00B0644C">
              <w:rPr>
                <w:rFonts w:hint="eastAsia"/>
                <w:color w:val="000000"/>
                <w:sz w:val="22"/>
              </w:rPr>
              <w:t>双碳目标</w:t>
            </w:r>
            <w:proofErr w:type="gramEnd"/>
            <w:r w:rsidRPr="00B0644C">
              <w:rPr>
                <w:rFonts w:hint="eastAsia"/>
                <w:color w:val="000000"/>
                <w:sz w:val="22"/>
              </w:rPr>
              <w:t>下山东可再生能源非</w:t>
            </w:r>
            <w:proofErr w:type="gramStart"/>
            <w:r w:rsidRPr="00B0644C">
              <w:rPr>
                <w:rFonts w:hint="eastAsia"/>
                <w:color w:val="000000"/>
                <w:sz w:val="22"/>
              </w:rPr>
              <w:t>电利用</w:t>
            </w:r>
            <w:proofErr w:type="gramEnd"/>
            <w:r w:rsidRPr="00B0644C">
              <w:rPr>
                <w:rFonts w:hint="eastAsia"/>
                <w:color w:val="000000"/>
                <w:sz w:val="22"/>
              </w:rPr>
              <w:t>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宋述坤</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25</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市级能源平衡表编制方法研究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辛</w:t>
            </w:r>
            <w:r w:rsidRPr="00B0644C">
              <w:rPr>
                <w:rFonts w:hint="eastAsia"/>
                <w:color w:val="000000"/>
                <w:sz w:val="22"/>
              </w:rPr>
              <w:t xml:space="preserve">  </w:t>
            </w:r>
            <w:r w:rsidRPr="00B0644C">
              <w:rPr>
                <w:rFonts w:hint="eastAsia"/>
                <w:color w:val="000000"/>
                <w:sz w:val="22"/>
              </w:rPr>
              <w:t>超</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390"/>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26</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山东省基本单位发展状况研究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戴文超</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27</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基于企业运营指数的宏观数据与企业微观感受协调发展研究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梁</w:t>
            </w:r>
            <w:r w:rsidRPr="00B0644C">
              <w:rPr>
                <w:rFonts w:hint="eastAsia"/>
                <w:color w:val="000000"/>
                <w:sz w:val="22"/>
              </w:rPr>
              <w:t xml:space="preserve">  </w:t>
            </w:r>
            <w:r w:rsidRPr="00B0644C">
              <w:rPr>
                <w:rFonts w:hint="eastAsia"/>
                <w:color w:val="000000"/>
                <w:sz w:val="22"/>
              </w:rPr>
              <w:t>逊</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28</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数字经济统计监测优化研究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程永霞</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29</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山东省婚育新态势与特征因素研究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杜</w:t>
            </w:r>
            <w:r w:rsidRPr="00B0644C">
              <w:rPr>
                <w:rFonts w:hint="eastAsia"/>
                <w:color w:val="000000"/>
                <w:sz w:val="22"/>
              </w:rPr>
              <w:t xml:space="preserve">  </w:t>
            </w:r>
            <w:proofErr w:type="gramStart"/>
            <w:r w:rsidRPr="00B0644C">
              <w:rPr>
                <w:rFonts w:hint="eastAsia"/>
                <w:color w:val="000000"/>
                <w:sz w:val="22"/>
              </w:rPr>
              <w:t>鹃</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30</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proofErr w:type="gramStart"/>
            <w:r w:rsidRPr="00B0644C">
              <w:rPr>
                <w:rFonts w:hint="eastAsia"/>
                <w:color w:val="000000"/>
                <w:sz w:val="22"/>
              </w:rPr>
              <w:t>信创环境下统计云</w:t>
            </w:r>
            <w:proofErr w:type="gramEnd"/>
            <w:r w:rsidRPr="00B0644C">
              <w:rPr>
                <w:rFonts w:hint="eastAsia"/>
                <w:color w:val="000000"/>
                <w:sz w:val="22"/>
              </w:rPr>
              <w:t>联网直报系统山东节点建设研究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张怀锋</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山东省统计局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31</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基于统计口径下济南市托</w:t>
            </w:r>
            <w:proofErr w:type="gramStart"/>
            <w:r w:rsidRPr="00B0644C">
              <w:rPr>
                <w:rFonts w:hint="eastAsia"/>
                <w:color w:val="000000"/>
                <w:sz w:val="22"/>
              </w:rPr>
              <w:t>育资源</w:t>
            </w:r>
            <w:proofErr w:type="gramEnd"/>
            <w:r w:rsidRPr="00B0644C">
              <w:rPr>
                <w:rFonts w:hint="eastAsia"/>
                <w:color w:val="000000"/>
                <w:sz w:val="22"/>
              </w:rPr>
              <w:t>的均衡配置问题研究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孙夕良</w:t>
            </w:r>
            <w:proofErr w:type="gramEnd"/>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济南市统计局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32</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夯实统计基层基础推进统计现代化改革新实践研究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闫</w:t>
            </w:r>
            <w:proofErr w:type="gramEnd"/>
            <w:r w:rsidRPr="00B0644C">
              <w:rPr>
                <w:rFonts w:hint="eastAsia"/>
                <w:color w:val="000000"/>
                <w:sz w:val="22"/>
              </w:rPr>
              <w:t xml:space="preserve">  </w:t>
            </w:r>
            <w:r w:rsidRPr="00B0644C">
              <w:rPr>
                <w:rFonts w:hint="eastAsia"/>
                <w:color w:val="000000"/>
                <w:sz w:val="22"/>
              </w:rPr>
              <w:t>民</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莱芜区统计局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33</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基层统计数据失实原因分析及治理措施研究</w:t>
            </w:r>
            <w:r w:rsidRPr="001270F2">
              <w:rPr>
                <w:rFonts w:ascii="Times New Roman" w:hAnsi="Times New Roman" w:cs="Times New Roman"/>
                <w:color w:val="000000"/>
                <w:sz w:val="22"/>
              </w:rPr>
              <w:t>——</w:t>
            </w:r>
            <w:r w:rsidRPr="00B0644C">
              <w:rPr>
                <w:rFonts w:hint="eastAsia"/>
                <w:color w:val="000000"/>
                <w:sz w:val="22"/>
              </w:rPr>
              <w:t>以县为例</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范荣梅</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平阴县统计局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34</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加快推进新质生产力青岛实践研究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刘岐涛</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青岛市统计局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35</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基于投入产出视角探索青岛主导产业发展质量效益问题</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王之钰</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青岛市统计局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36</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新型农业经营主体统计制度方法研究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w:t>
            </w:r>
            <w:r w:rsidRPr="00B0644C">
              <w:rPr>
                <w:rFonts w:hint="eastAsia"/>
                <w:color w:val="000000"/>
                <w:sz w:val="22"/>
              </w:rPr>
              <w:t xml:space="preserve">  </w:t>
            </w:r>
            <w:proofErr w:type="gramStart"/>
            <w:r w:rsidRPr="00B0644C">
              <w:rPr>
                <w:rFonts w:hint="eastAsia"/>
                <w:color w:val="000000"/>
                <w:sz w:val="22"/>
              </w:rPr>
              <w:t>媛</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青岛市统计局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37</w:t>
            </w:r>
          </w:p>
        </w:tc>
        <w:tc>
          <w:tcPr>
            <w:tcW w:w="5876" w:type="dxa"/>
            <w:tcBorders>
              <w:top w:val="nil"/>
              <w:left w:val="single" w:sz="4" w:space="0" w:color="auto"/>
              <w:bottom w:val="single" w:sz="4" w:space="0" w:color="auto"/>
              <w:right w:val="nil"/>
            </w:tcBorders>
            <w:shd w:val="clear" w:color="auto" w:fill="auto"/>
            <w:noWrap/>
            <w:vAlign w:val="center"/>
          </w:tcPr>
          <w:p w:rsidR="007F10B4" w:rsidRPr="001270F2" w:rsidRDefault="007F10B4" w:rsidP="001D2D86">
            <w:pPr>
              <w:rPr>
                <w:color w:val="000000"/>
                <w:spacing w:val="-4"/>
                <w:sz w:val="22"/>
              </w:rPr>
            </w:pPr>
            <w:r w:rsidRPr="001270F2">
              <w:rPr>
                <w:rFonts w:hint="eastAsia"/>
                <w:color w:val="000000"/>
                <w:spacing w:val="-4"/>
                <w:sz w:val="22"/>
              </w:rPr>
              <w:t>数字经济、产业协同集聚对制造业高质量发展的影响机制研究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w:t>
            </w:r>
            <w:r w:rsidRPr="00B0644C">
              <w:rPr>
                <w:rFonts w:hint="eastAsia"/>
                <w:color w:val="000000"/>
                <w:sz w:val="22"/>
              </w:rPr>
              <w:t xml:space="preserve">  </w:t>
            </w:r>
            <w:r w:rsidRPr="00B0644C">
              <w:rPr>
                <w:rFonts w:hint="eastAsia"/>
                <w:color w:val="000000"/>
                <w:sz w:val="22"/>
              </w:rPr>
              <w:t>辉</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淄博市统计局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38</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企业数字化转型发展的机理、困难以及解决措施</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张富宝</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淄川区统计局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39</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充分发挥基层统计单位统计数据质量</w:t>
            </w:r>
            <w:proofErr w:type="gramStart"/>
            <w:r w:rsidRPr="00B0644C">
              <w:rPr>
                <w:rFonts w:hint="eastAsia"/>
                <w:color w:val="000000"/>
                <w:sz w:val="22"/>
              </w:rPr>
              <w:t>障</w:t>
            </w:r>
            <w:proofErr w:type="gramEnd"/>
            <w:r w:rsidRPr="00B0644C">
              <w:rPr>
                <w:rFonts w:hint="eastAsia"/>
                <w:color w:val="000000"/>
                <w:sz w:val="22"/>
              </w:rPr>
              <w:t>作用研究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李海燕</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薛</w:t>
            </w:r>
            <w:proofErr w:type="gramEnd"/>
            <w:r w:rsidRPr="00B0644C">
              <w:rPr>
                <w:rFonts w:hint="eastAsia"/>
                <w:color w:val="000000"/>
                <w:sz w:val="22"/>
              </w:rPr>
              <w:t>城区统计局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40</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企业电子统计台账自动生成方法研究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崔本强</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东营市统计局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41</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基于投入产出角度的山东数字经济发展综合指数及时空差异性测度研究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马</w:t>
            </w:r>
            <w:r w:rsidRPr="00B0644C">
              <w:rPr>
                <w:rFonts w:hint="eastAsia"/>
                <w:color w:val="000000"/>
                <w:sz w:val="22"/>
              </w:rPr>
              <w:t xml:space="preserve">  </w:t>
            </w:r>
            <w:r w:rsidRPr="00B0644C">
              <w:rPr>
                <w:rFonts w:hint="eastAsia"/>
                <w:color w:val="000000"/>
                <w:sz w:val="22"/>
              </w:rPr>
              <w:t>蕾</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烟台市统计局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42</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新发展格局下居民消费升级影响因素研究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徐成娥</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海阳市统计局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43</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统计基层基础工作综合评价体系研究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刘维才</w:t>
            </w:r>
            <w:proofErr w:type="gramEnd"/>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安丘市统计局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44</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数字经济背景下城乡居民消费结构变动的异质性研究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魏中齐</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济宁市统计局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45</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更加有效发挥统计监督职能作用的基层探索</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李冬华</w:t>
            </w:r>
            <w:proofErr w:type="gramEnd"/>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嘉祥县统计局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46</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新形势</w:t>
            </w:r>
            <w:proofErr w:type="gramStart"/>
            <w:r w:rsidRPr="00B0644C">
              <w:rPr>
                <w:rFonts w:hint="eastAsia"/>
                <w:color w:val="000000"/>
                <w:sz w:val="22"/>
              </w:rPr>
              <w:t>下统计</w:t>
            </w:r>
            <w:proofErr w:type="gramEnd"/>
            <w:r w:rsidRPr="00B0644C">
              <w:rPr>
                <w:rFonts w:hint="eastAsia"/>
                <w:color w:val="000000"/>
                <w:sz w:val="22"/>
              </w:rPr>
              <w:t>基层基础规范化建设探索</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李</w:t>
            </w:r>
            <w:r w:rsidRPr="00B0644C">
              <w:rPr>
                <w:rFonts w:hint="eastAsia"/>
                <w:color w:val="000000"/>
                <w:sz w:val="22"/>
              </w:rPr>
              <w:t xml:space="preserve">  </w:t>
            </w:r>
            <w:r w:rsidRPr="00B0644C">
              <w:rPr>
                <w:rFonts w:hint="eastAsia"/>
                <w:color w:val="000000"/>
                <w:sz w:val="22"/>
              </w:rPr>
              <w:t>宝</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汶上县统计局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47</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提升统计基层基础服务质</w:t>
            </w:r>
            <w:proofErr w:type="gramStart"/>
            <w:r w:rsidRPr="00B0644C">
              <w:rPr>
                <w:rFonts w:hint="eastAsia"/>
                <w:color w:val="000000"/>
                <w:sz w:val="22"/>
              </w:rPr>
              <w:t>效研究</w:t>
            </w:r>
            <w:proofErr w:type="gramEnd"/>
            <w:r w:rsidRPr="001270F2">
              <w:rPr>
                <w:rFonts w:ascii="Times New Roman" w:hAnsi="Times New Roman" w:cs="Times New Roman"/>
                <w:color w:val="000000"/>
                <w:sz w:val="22"/>
              </w:rPr>
              <w:t>——</w:t>
            </w:r>
            <w:r w:rsidRPr="00B0644C">
              <w:rPr>
                <w:rFonts w:hint="eastAsia"/>
                <w:color w:val="000000"/>
                <w:sz w:val="22"/>
              </w:rPr>
              <w:t>以济宁市梁山县为例</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刘春华</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梁山县统计局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48</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新质生产力赋能经济高质量发展的动力机制与路径研究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朱元柱</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泰安市统计局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49</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数字经济高质量发展助力产业结构转型升级研究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黄晓妮</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威海市统计局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50</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工业倍增与服务业</w:t>
            </w:r>
            <w:proofErr w:type="gramStart"/>
            <w:r w:rsidRPr="00B0644C">
              <w:rPr>
                <w:rFonts w:hint="eastAsia"/>
                <w:color w:val="000000"/>
                <w:sz w:val="22"/>
              </w:rPr>
              <w:t>扩量提质背景</w:t>
            </w:r>
            <w:proofErr w:type="gramEnd"/>
            <w:r w:rsidRPr="00B0644C">
              <w:rPr>
                <w:rFonts w:hint="eastAsia"/>
                <w:color w:val="000000"/>
                <w:sz w:val="22"/>
              </w:rPr>
              <w:t>下日照市经济高质量发展的思考</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辛本爱</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日照市统计局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51</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数字经济驱动居民消费提质扩容增效研究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王晓军</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日照市统计局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52</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构建乡村振兴齐鲁样板统计监测指标体系研究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尤洪英</w:t>
            </w:r>
            <w:proofErr w:type="gramEnd"/>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罗庄区统计局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53</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充分发挥基层统计单位统计数据质量保障作用研究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高</w:t>
            </w:r>
            <w:r w:rsidRPr="00B0644C">
              <w:rPr>
                <w:rFonts w:hint="eastAsia"/>
                <w:color w:val="000000"/>
                <w:sz w:val="22"/>
              </w:rPr>
              <w:t xml:space="preserve">  </w:t>
            </w:r>
            <w:r w:rsidRPr="00B0644C">
              <w:rPr>
                <w:rFonts w:hint="eastAsia"/>
                <w:color w:val="000000"/>
                <w:sz w:val="22"/>
              </w:rPr>
              <w:t>超</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沂水县统计局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54</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大数据时代宏观数据与</w:t>
            </w:r>
            <w:proofErr w:type="gramStart"/>
            <w:r w:rsidRPr="00B0644C">
              <w:rPr>
                <w:rFonts w:hint="eastAsia"/>
                <w:color w:val="000000"/>
                <w:sz w:val="22"/>
              </w:rPr>
              <w:t>与</w:t>
            </w:r>
            <w:proofErr w:type="gramEnd"/>
            <w:r w:rsidRPr="00B0644C">
              <w:rPr>
                <w:rFonts w:hint="eastAsia"/>
                <w:color w:val="000000"/>
                <w:sz w:val="22"/>
              </w:rPr>
              <w:t>微观感受关系研究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杨玮玮</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聊城市统计局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55</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民营经济高质量发展统计监测指标体系评价与研究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管</w:t>
            </w:r>
            <w:r w:rsidRPr="00B0644C">
              <w:rPr>
                <w:rFonts w:hint="eastAsia"/>
                <w:color w:val="000000"/>
                <w:sz w:val="22"/>
              </w:rPr>
              <w:t xml:space="preserve">  </w:t>
            </w:r>
            <w:r w:rsidRPr="00B0644C">
              <w:rPr>
                <w:rFonts w:hint="eastAsia"/>
                <w:color w:val="000000"/>
                <w:sz w:val="22"/>
              </w:rPr>
              <w:t>敏</w:t>
            </w:r>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高唐县统计局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56</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建设全国统一大市场背景下经济活动发生地统计方法研究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王智童</w:t>
            </w:r>
            <w:proofErr w:type="gramEnd"/>
            <w:r w:rsidRPr="00B0644C">
              <w:rPr>
                <w:rFonts w:hint="eastAsia"/>
                <w:color w:val="000000"/>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滨州市统计局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57</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着力构建提高统计数据真实性的多维体系研究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proofErr w:type="gramStart"/>
            <w:r w:rsidRPr="00B0644C">
              <w:rPr>
                <w:rFonts w:hint="eastAsia"/>
                <w:color w:val="000000"/>
                <w:sz w:val="22"/>
              </w:rPr>
              <w:t>梁慧清</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滨州市统计局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58</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统计数据治理路径研究</w:t>
            </w:r>
            <w:r w:rsidRPr="00B0644C">
              <w:rPr>
                <w:rFonts w:hint="eastAsia"/>
                <w:color w:val="000000"/>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燕</w:t>
            </w:r>
            <w:r w:rsidRPr="00B0644C">
              <w:rPr>
                <w:rFonts w:hint="eastAsia"/>
                <w:color w:val="000000"/>
                <w:sz w:val="22"/>
              </w:rPr>
              <w:t xml:space="preserve">  </w:t>
            </w:r>
            <w:r w:rsidRPr="00B0644C">
              <w:rPr>
                <w:rFonts w:hint="eastAsia"/>
                <w:color w:val="000000"/>
                <w:sz w:val="22"/>
              </w:rPr>
              <w:t>垒</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滨州市统计局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59</w:t>
            </w:r>
          </w:p>
        </w:tc>
        <w:tc>
          <w:tcPr>
            <w:tcW w:w="5876" w:type="dxa"/>
            <w:tcBorders>
              <w:top w:val="nil"/>
              <w:left w:val="single" w:sz="4" w:space="0" w:color="auto"/>
              <w:bottom w:val="single" w:sz="4" w:space="0" w:color="auto"/>
              <w:right w:val="nil"/>
            </w:tcBorders>
            <w:shd w:val="clear" w:color="auto" w:fill="auto"/>
            <w:noWrap/>
            <w:vAlign w:val="center"/>
          </w:tcPr>
          <w:p w:rsidR="007F10B4" w:rsidRPr="001270F2" w:rsidRDefault="007F10B4" w:rsidP="001D2D86">
            <w:pPr>
              <w:rPr>
                <w:color w:val="000000"/>
                <w:spacing w:val="-4"/>
                <w:sz w:val="22"/>
              </w:rPr>
            </w:pPr>
            <w:r w:rsidRPr="001270F2">
              <w:rPr>
                <w:rFonts w:hint="eastAsia"/>
                <w:color w:val="000000"/>
                <w:spacing w:val="-4"/>
                <w:sz w:val="22"/>
              </w:rPr>
              <w:t>扩内需战略下县域居民消费结构变化的特征、趋势及对策研究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马</w:t>
            </w:r>
            <w:proofErr w:type="gramStart"/>
            <w:r w:rsidRPr="00B0644C">
              <w:rPr>
                <w:rFonts w:hint="eastAsia"/>
                <w:color w:val="000000"/>
                <w:sz w:val="22"/>
              </w:rPr>
              <w:t>郅睿</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东明县统计局</w:t>
            </w:r>
          </w:p>
        </w:tc>
      </w:tr>
      <w:tr w:rsidR="007F10B4" w:rsidRPr="00B1051E" w:rsidTr="001D2D86">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widowControl/>
              <w:jc w:val="center"/>
              <w:rPr>
                <w:rFonts w:ascii="宋体" w:eastAsia="宋体" w:hAnsi="宋体" w:cs="宋体"/>
                <w:color w:val="000000"/>
                <w:kern w:val="0"/>
                <w:sz w:val="24"/>
                <w:szCs w:val="24"/>
              </w:rPr>
            </w:pPr>
            <w:r w:rsidRPr="00B0644C">
              <w:rPr>
                <w:rFonts w:ascii="宋体" w:eastAsia="宋体" w:hAnsi="宋体" w:cs="宋体" w:hint="eastAsia"/>
                <w:color w:val="000000"/>
                <w:kern w:val="0"/>
                <w:sz w:val="24"/>
                <w:szCs w:val="24"/>
              </w:rPr>
              <w:t>60</w:t>
            </w:r>
          </w:p>
        </w:tc>
        <w:tc>
          <w:tcPr>
            <w:tcW w:w="5876" w:type="dxa"/>
            <w:tcBorders>
              <w:top w:val="nil"/>
              <w:left w:val="single" w:sz="4" w:space="0" w:color="auto"/>
              <w:bottom w:val="single" w:sz="4" w:space="0" w:color="auto"/>
              <w:right w:val="nil"/>
            </w:tcBorders>
            <w:shd w:val="clear" w:color="auto" w:fill="auto"/>
            <w:noWrap/>
            <w:vAlign w:val="center"/>
          </w:tcPr>
          <w:p w:rsidR="007F10B4" w:rsidRPr="00B0644C" w:rsidRDefault="007F10B4" w:rsidP="001D2D86">
            <w:pPr>
              <w:rPr>
                <w:color w:val="000000"/>
                <w:sz w:val="22"/>
              </w:rPr>
            </w:pPr>
            <w:r w:rsidRPr="00B0644C">
              <w:rPr>
                <w:rFonts w:hint="eastAsia"/>
                <w:color w:val="000000"/>
                <w:sz w:val="22"/>
              </w:rPr>
              <w:t>山东数字经济发展水平综合测度与优化提升研究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王金梅</w:t>
            </w:r>
          </w:p>
        </w:tc>
        <w:tc>
          <w:tcPr>
            <w:tcW w:w="1985" w:type="dxa"/>
            <w:tcBorders>
              <w:top w:val="nil"/>
              <w:left w:val="nil"/>
              <w:bottom w:val="single" w:sz="4" w:space="0" w:color="auto"/>
              <w:right w:val="single" w:sz="4" w:space="0" w:color="auto"/>
            </w:tcBorders>
            <w:shd w:val="clear" w:color="auto" w:fill="auto"/>
            <w:noWrap/>
            <w:vAlign w:val="center"/>
          </w:tcPr>
          <w:p w:rsidR="007F10B4" w:rsidRPr="00B0644C" w:rsidRDefault="007F10B4" w:rsidP="001D2D86">
            <w:pPr>
              <w:jc w:val="center"/>
              <w:rPr>
                <w:color w:val="000000"/>
                <w:sz w:val="22"/>
              </w:rPr>
            </w:pPr>
            <w:r w:rsidRPr="00B0644C">
              <w:rPr>
                <w:rFonts w:hint="eastAsia"/>
                <w:color w:val="000000"/>
                <w:sz w:val="22"/>
              </w:rPr>
              <w:t>单县统计局</w:t>
            </w:r>
          </w:p>
        </w:tc>
      </w:tr>
    </w:tbl>
    <w:p w:rsidR="00713FCD" w:rsidRDefault="00713FCD" w:rsidP="007F10B4">
      <w:pPr>
        <w:widowControl/>
        <w:jc w:val="left"/>
      </w:pPr>
    </w:p>
    <w:sectPr w:rsidR="00713FCD" w:rsidSect="007F10B4">
      <w:pgSz w:w="11906" w:h="16838"/>
      <w:pgMar w:top="2041" w:right="1474" w:bottom="1758"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B4"/>
    <w:rsid w:val="00713FCD"/>
    <w:rsid w:val="007F1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E0068-C895-4A53-B254-FD9F82C7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1848</Characters>
  <Application>Microsoft Office Word</Application>
  <DocSecurity>0</DocSecurity>
  <Lines>15</Lines>
  <Paragraphs>4</Paragraphs>
  <ScaleCrop>false</ScaleCrop>
  <Company>国家统计局</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cp:revision>
  <dcterms:created xsi:type="dcterms:W3CDTF">2024-07-10T01:27:00Z</dcterms:created>
  <dcterms:modified xsi:type="dcterms:W3CDTF">2024-07-10T01:29:00Z</dcterms:modified>
</cp:coreProperties>
</file>