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DD" w:rsidRPr="00B1051E" w:rsidRDefault="002C39DD" w:rsidP="002C39DD">
      <w:pPr>
        <w:spacing w:line="590" w:lineRule="exact"/>
        <w:rPr>
          <w:rFonts w:ascii="黑体" w:eastAsia="黑体" w:hAnsi="黑体" w:cs="宋体"/>
          <w:kern w:val="0"/>
          <w:sz w:val="32"/>
          <w:szCs w:val="32"/>
        </w:rPr>
      </w:pPr>
      <w:r w:rsidRPr="00B1051E">
        <w:rPr>
          <w:rFonts w:ascii="黑体" w:eastAsia="黑体" w:hAnsi="黑体" w:cs="宋体" w:hint="eastAsia"/>
          <w:kern w:val="0"/>
          <w:sz w:val="32"/>
          <w:szCs w:val="32"/>
        </w:rPr>
        <w:t>附件</w:t>
      </w:r>
      <w:r>
        <w:rPr>
          <w:rFonts w:ascii="黑体" w:eastAsia="黑体" w:hAnsi="黑体" w:cs="宋体"/>
          <w:kern w:val="0"/>
          <w:sz w:val="32"/>
          <w:szCs w:val="32"/>
        </w:rPr>
        <w:t>2</w:t>
      </w:r>
    </w:p>
    <w:p w:rsidR="002C39DD" w:rsidRPr="002C39DD" w:rsidRDefault="002C39DD" w:rsidP="002C39DD">
      <w:pPr>
        <w:spacing w:beforeLines="100" w:before="312" w:afterLines="100" w:after="312" w:line="590" w:lineRule="exact"/>
        <w:jc w:val="center"/>
        <w:rPr>
          <w:rFonts w:ascii="方正小标宋简体" w:eastAsia="方正小标宋简体" w:hAnsi="华文仿宋"/>
          <w:bCs/>
          <w:sz w:val="40"/>
          <w:szCs w:val="40"/>
        </w:rPr>
      </w:pPr>
      <w:bookmarkStart w:id="0" w:name="_GoBack"/>
      <w:r w:rsidRPr="002C39DD">
        <w:rPr>
          <w:rFonts w:ascii="方正小标宋简体" w:eastAsia="方正小标宋简体" w:hAnsi="华文仿宋" w:hint="eastAsia"/>
          <w:bCs/>
          <w:sz w:val="40"/>
          <w:szCs w:val="40"/>
        </w:rPr>
        <w:t>202</w:t>
      </w:r>
      <w:r w:rsidRPr="002C39DD">
        <w:rPr>
          <w:rFonts w:ascii="方正小标宋简体" w:eastAsia="方正小标宋简体" w:hAnsi="华文仿宋"/>
          <w:bCs/>
          <w:sz w:val="40"/>
          <w:szCs w:val="40"/>
        </w:rPr>
        <w:t>4</w:t>
      </w:r>
      <w:r w:rsidRPr="002C39DD">
        <w:rPr>
          <w:rFonts w:ascii="方正小标宋简体" w:eastAsia="方正小标宋简体" w:hAnsi="华文仿宋" w:hint="eastAsia"/>
          <w:bCs/>
          <w:sz w:val="40"/>
          <w:szCs w:val="40"/>
        </w:rPr>
        <w:t>年度山东省统计科研课题（系统外）</w:t>
      </w:r>
    </w:p>
    <w:tbl>
      <w:tblPr>
        <w:tblW w:w="9634" w:type="dxa"/>
        <w:jc w:val="center"/>
        <w:tblCellMar>
          <w:top w:w="57" w:type="dxa"/>
          <w:left w:w="28" w:type="dxa"/>
          <w:bottom w:w="57" w:type="dxa"/>
          <w:right w:w="28" w:type="dxa"/>
        </w:tblCellMar>
        <w:tblLook w:val="04A0" w:firstRow="1" w:lastRow="0" w:firstColumn="1" w:lastColumn="0" w:noHBand="0" w:noVBand="1"/>
      </w:tblPr>
      <w:tblGrid>
        <w:gridCol w:w="562"/>
        <w:gridCol w:w="5954"/>
        <w:gridCol w:w="850"/>
        <w:gridCol w:w="2268"/>
      </w:tblGrid>
      <w:tr w:rsidR="002C39DD" w:rsidRPr="00B0644C" w:rsidTr="001D2D86">
        <w:trPr>
          <w:trHeight w:val="40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rsidR="002C39DD" w:rsidRPr="00B0644C" w:rsidRDefault="002C39DD" w:rsidP="001D2D86">
            <w:pPr>
              <w:widowControl/>
              <w:jc w:val="center"/>
              <w:rPr>
                <w:rFonts w:ascii="黑体" w:eastAsia="黑体" w:hAnsi="黑体" w:cs="宋体"/>
                <w:bCs/>
                <w:color w:val="000000"/>
                <w:kern w:val="0"/>
                <w:sz w:val="24"/>
                <w:szCs w:val="24"/>
              </w:rPr>
            </w:pPr>
            <w:r w:rsidRPr="00B0644C">
              <w:rPr>
                <w:rFonts w:ascii="黑体" w:eastAsia="黑体" w:hAnsi="黑体" w:cs="宋体" w:hint="eastAsia"/>
                <w:bCs/>
                <w:color w:val="000000"/>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2C39DD" w:rsidRPr="00B0644C" w:rsidRDefault="002C39DD" w:rsidP="001D2D86">
            <w:pPr>
              <w:widowControl/>
              <w:jc w:val="center"/>
              <w:rPr>
                <w:rFonts w:ascii="黑体" w:eastAsia="黑体" w:hAnsi="黑体" w:cs="宋体"/>
                <w:bCs/>
                <w:color w:val="000000"/>
                <w:kern w:val="0"/>
                <w:sz w:val="24"/>
                <w:szCs w:val="24"/>
              </w:rPr>
            </w:pPr>
            <w:r w:rsidRPr="00B0644C">
              <w:rPr>
                <w:rFonts w:ascii="黑体" w:eastAsia="黑体" w:hAnsi="黑体" w:cs="宋体" w:hint="eastAsia"/>
                <w:bCs/>
                <w:color w:val="000000"/>
                <w:kern w:val="0"/>
                <w:sz w:val="24"/>
                <w:szCs w:val="24"/>
              </w:rPr>
              <w:t>课题名称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C39DD" w:rsidRPr="00B0644C" w:rsidRDefault="002C39DD" w:rsidP="001D2D86">
            <w:pPr>
              <w:widowControl/>
              <w:jc w:val="center"/>
              <w:rPr>
                <w:rFonts w:ascii="黑体" w:eastAsia="黑体" w:hAnsi="黑体" w:cs="宋体"/>
                <w:bCs/>
                <w:color w:val="000000"/>
                <w:kern w:val="0"/>
                <w:sz w:val="24"/>
                <w:szCs w:val="24"/>
              </w:rPr>
            </w:pPr>
            <w:r w:rsidRPr="00B0644C">
              <w:rPr>
                <w:rFonts w:ascii="黑体" w:eastAsia="黑体" w:hAnsi="黑体" w:cs="宋体" w:hint="eastAsia"/>
                <w:bCs/>
                <w:color w:val="000000"/>
                <w:kern w:val="0"/>
                <w:sz w:val="24"/>
                <w:szCs w:val="24"/>
              </w:rPr>
              <w:t>负责人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C39DD" w:rsidRPr="00B0644C" w:rsidRDefault="002C39DD" w:rsidP="001D2D86">
            <w:pPr>
              <w:widowControl/>
              <w:jc w:val="center"/>
              <w:rPr>
                <w:rFonts w:ascii="黑体" w:eastAsia="黑体" w:hAnsi="黑体" w:cs="宋体"/>
                <w:bCs/>
                <w:color w:val="000000"/>
                <w:kern w:val="0"/>
                <w:sz w:val="24"/>
                <w:szCs w:val="24"/>
              </w:rPr>
            </w:pPr>
            <w:r w:rsidRPr="00B0644C">
              <w:rPr>
                <w:rFonts w:ascii="黑体" w:eastAsia="黑体" w:hAnsi="黑体" w:cs="宋体" w:hint="eastAsia"/>
                <w:bCs/>
                <w:color w:val="000000"/>
                <w:kern w:val="0"/>
                <w:sz w:val="24"/>
                <w:szCs w:val="24"/>
              </w:rPr>
              <w:t>申报单位</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w:t>
            </w:r>
          </w:p>
        </w:tc>
        <w:tc>
          <w:tcPr>
            <w:tcW w:w="5954" w:type="dxa"/>
            <w:tcBorders>
              <w:top w:val="nil"/>
              <w:left w:val="nil"/>
              <w:bottom w:val="single" w:sz="4" w:space="0" w:color="auto"/>
              <w:right w:val="single" w:sz="4" w:space="0" w:color="auto"/>
            </w:tcBorders>
            <w:shd w:val="clear" w:color="auto" w:fill="auto"/>
            <w:vAlign w:val="center"/>
          </w:tcPr>
          <w:p w:rsidR="002C39DD" w:rsidRPr="001270F2" w:rsidRDefault="002C39DD" w:rsidP="001D2D86">
            <w:pPr>
              <w:widowControl/>
              <w:rPr>
                <w:color w:val="000000"/>
                <w:spacing w:val="-4"/>
                <w:sz w:val="22"/>
              </w:rPr>
            </w:pPr>
            <w:r w:rsidRPr="001270F2">
              <w:rPr>
                <w:rFonts w:hint="eastAsia"/>
                <w:color w:val="000000"/>
                <w:spacing w:val="-4"/>
                <w:sz w:val="22"/>
              </w:rPr>
              <w:t>山东大食物监测统计指标体系：理论意蕴、构建思路与实现路径</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张中英</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山东省宏观经济研究院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构建山东省智能经济统计调查体系研究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田政杰</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山东财经大学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山东省交通运输业碳排放及影响因素统计核算体系研究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w:t>
            </w:r>
            <w:r w:rsidRPr="00B0644C">
              <w:rPr>
                <w:rFonts w:hint="eastAsia"/>
                <w:color w:val="000000"/>
                <w:sz w:val="22"/>
              </w:rPr>
              <w:t xml:space="preserve">  </w:t>
            </w:r>
            <w:r w:rsidRPr="00B0644C">
              <w:rPr>
                <w:rFonts w:hint="eastAsia"/>
                <w:color w:val="000000"/>
                <w:sz w:val="22"/>
              </w:rPr>
              <w:t>蕾</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山东交通学院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山东省体育产业投入产出表的编制与应用研究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w:t>
            </w:r>
            <w:r w:rsidRPr="00B0644C">
              <w:rPr>
                <w:rFonts w:hint="eastAsia"/>
                <w:color w:val="000000"/>
                <w:sz w:val="22"/>
              </w:rPr>
              <w:t xml:space="preserve">  </w:t>
            </w:r>
            <w:r w:rsidRPr="00B0644C">
              <w:rPr>
                <w:rFonts w:hint="eastAsia"/>
                <w:color w:val="000000"/>
                <w:sz w:val="22"/>
              </w:rPr>
              <w:t>伟</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山东财经大学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w:t>
            </w:r>
          </w:p>
        </w:tc>
        <w:tc>
          <w:tcPr>
            <w:tcW w:w="5954" w:type="dxa"/>
            <w:tcBorders>
              <w:top w:val="nil"/>
              <w:left w:val="nil"/>
              <w:bottom w:val="single" w:sz="4" w:space="0" w:color="auto"/>
              <w:right w:val="single" w:sz="4" w:space="0" w:color="auto"/>
            </w:tcBorders>
            <w:shd w:val="clear" w:color="auto" w:fill="auto"/>
            <w:vAlign w:val="center"/>
          </w:tcPr>
          <w:p w:rsidR="002C39DD" w:rsidRPr="001270F2" w:rsidRDefault="002C39DD" w:rsidP="001D2D86">
            <w:pPr>
              <w:rPr>
                <w:color w:val="000000"/>
                <w:spacing w:val="-4"/>
                <w:sz w:val="22"/>
              </w:rPr>
            </w:pPr>
            <w:r w:rsidRPr="001270F2">
              <w:rPr>
                <w:rFonts w:hint="eastAsia"/>
                <w:color w:val="000000"/>
                <w:spacing w:val="-4"/>
                <w:sz w:val="22"/>
              </w:rPr>
              <w:t>乡村振兴齐鲁样板统计监测指标体系构建、评价与提升路径研究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张洪瑞</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青岛农业大学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6</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民营经济高质量发展统计监测与评价研究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冀</w:t>
            </w:r>
            <w:r w:rsidRPr="00B0644C">
              <w:rPr>
                <w:rFonts w:hint="eastAsia"/>
                <w:color w:val="000000"/>
                <w:sz w:val="22"/>
              </w:rPr>
              <w:t xml:space="preserve">  </w:t>
            </w:r>
            <w:r w:rsidRPr="00B0644C">
              <w:rPr>
                <w:rFonts w:hint="eastAsia"/>
                <w:color w:val="000000"/>
                <w:sz w:val="22"/>
              </w:rPr>
              <w:t>刚</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基于新旧动能转化的山东省城市双碳指数统计测度研究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乔</w:t>
            </w:r>
            <w:r w:rsidRPr="00B0644C">
              <w:rPr>
                <w:rFonts w:hint="eastAsia"/>
                <w:color w:val="000000"/>
                <w:sz w:val="22"/>
              </w:rPr>
              <w:t xml:space="preserve">  </w:t>
            </w:r>
            <w:r w:rsidRPr="00B0644C">
              <w:rPr>
                <w:rFonts w:hint="eastAsia"/>
                <w:color w:val="000000"/>
                <w:sz w:val="22"/>
              </w:rPr>
              <w:t>文</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齐鲁师范学院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8</w:t>
            </w:r>
          </w:p>
        </w:tc>
        <w:tc>
          <w:tcPr>
            <w:tcW w:w="5954"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left"/>
              <w:rPr>
                <w:color w:val="000000"/>
                <w:sz w:val="22"/>
              </w:rPr>
            </w:pPr>
            <w:r w:rsidRPr="00B0644C">
              <w:rPr>
                <w:rFonts w:hint="eastAsia"/>
                <w:color w:val="000000"/>
                <w:sz w:val="22"/>
              </w:rPr>
              <w:t>新质生产力统计监测及对山东省经济高质量发展的影响研究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赵玉珍</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青岛科技大学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山东省专精特新企业数字创新驱动机制与优化路径研究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周在霞</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山东省中小城市高质量发展评价体系研究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王战友</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山东管理学院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基于房地产市场的系统性金融风险测度与预警研究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李</w:t>
            </w:r>
            <w:r w:rsidRPr="00B0644C">
              <w:rPr>
                <w:rFonts w:hint="eastAsia"/>
                <w:color w:val="000000"/>
                <w:sz w:val="22"/>
              </w:rPr>
              <w:t xml:space="preserve">  </w:t>
            </w:r>
            <w:r w:rsidRPr="00B0644C">
              <w:rPr>
                <w:rFonts w:hint="eastAsia"/>
                <w:color w:val="000000"/>
                <w:sz w:val="22"/>
              </w:rPr>
              <w:t>楠</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山东师范大学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tcPr>
          <w:p w:rsidR="002C39DD" w:rsidRPr="001270F2" w:rsidRDefault="002C39DD" w:rsidP="001D2D86">
            <w:pPr>
              <w:jc w:val="left"/>
              <w:rPr>
                <w:rFonts w:asciiTheme="minorEastAsia" w:hAnsiTheme="minorEastAsia"/>
                <w:color w:val="000000"/>
                <w:sz w:val="22"/>
              </w:rPr>
            </w:pPr>
            <w:r w:rsidRPr="001270F2">
              <w:rPr>
                <w:rFonts w:asciiTheme="minorEastAsia" w:hAnsiTheme="minorEastAsia" w:hint="eastAsia"/>
                <w:color w:val="000000"/>
                <w:sz w:val="22"/>
              </w:rPr>
              <w:t>数字经济赋能新质生产力发展</w:t>
            </w:r>
            <w:r w:rsidRPr="001270F2">
              <w:rPr>
                <w:rFonts w:ascii="Times New Roman" w:hAnsi="Times New Roman" w:cs="Times New Roman"/>
                <w:color w:val="000000"/>
                <w:sz w:val="22"/>
              </w:rPr>
              <w:t>——</w:t>
            </w:r>
            <w:r w:rsidRPr="001270F2">
              <w:rPr>
                <w:rFonts w:asciiTheme="minorEastAsia" w:hAnsiTheme="minorEastAsia" w:hint="eastAsia"/>
                <w:color w:val="000000"/>
                <w:sz w:val="22"/>
              </w:rPr>
              <w:t xml:space="preserve">基于山东省16市的研究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蔡</w:t>
            </w:r>
            <w:r w:rsidRPr="00B0644C">
              <w:rPr>
                <w:rFonts w:hint="eastAsia"/>
                <w:color w:val="000000"/>
                <w:sz w:val="22"/>
              </w:rPr>
              <w:t xml:space="preserve">  </w:t>
            </w:r>
            <w:r w:rsidRPr="00B0644C">
              <w:rPr>
                <w:rFonts w:hint="eastAsia"/>
                <w:color w:val="000000"/>
                <w:sz w:val="22"/>
              </w:rPr>
              <w:t>霞</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消费市场趋势变化预测方法研究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何晓然</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山东上合组织地方经贸研究院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统计监督的多维价值和路径研究</w:t>
            </w:r>
            <w:r w:rsidRPr="001270F2">
              <w:rPr>
                <w:rFonts w:ascii="Times New Roman" w:hAnsi="Times New Roman" w:cs="Times New Roman"/>
                <w:color w:val="000000"/>
                <w:sz w:val="22"/>
              </w:rPr>
              <w:t>——</w:t>
            </w:r>
            <w:r w:rsidRPr="00B0644C">
              <w:rPr>
                <w:rFonts w:hint="eastAsia"/>
                <w:color w:val="000000"/>
                <w:sz w:val="22"/>
              </w:rPr>
              <w:t>基于统计监督与审计监督协同联动的视角</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石利芳</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15</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山东产业智能化场景应用研究</w:t>
            </w:r>
            <w:r w:rsidRPr="001270F2">
              <w:rPr>
                <w:rFonts w:ascii="Times New Roman" w:hAnsi="Times New Roman" w:cs="Times New Roman"/>
                <w:color w:val="000000"/>
                <w:sz w:val="22"/>
              </w:rPr>
              <w:t>——</w:t>
            </w:r>
            <w:r w:rsidRPr="00B0644C">
              <w:rPr>
                <w:rFonts w:hint="eastAsia"/>
                <w:color w:val="000000"/>
                <w:sz w:val="22"/>
              </w:rPr>
              <w:t>低空经济驱动下的智慧农业产业升级对策</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申</w:t>
            </w:r>
            <w:r w:rsidRPr="00B0644C">
              <w:rPr>
                <w:rFonts w:hint="eastAsia"/>
                <w:color w:val="000000"/>
                <w:sz w:val="22"/>
              </w:rPr>
              <w:t xml:space="preserve">  </w:t>
            </w:r>
            <w:r w:rsidRPr="00B0644C">
              <w:rPr>
                <w:rFonts w:hint="eastAsia"/>
                <w:color w:val="000000"/>
                <w:sz w:val="22"/>
              </w:rPr>
              <w:t>玲</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日照职业技术学院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新质生产力赋能山东省乡村文旅产业高质量发展研究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戴瑞敏</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山东青年政治学院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企业数字化转型发展路径研究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r w:rsidRPr="00B0644C">
              <w:rPr>
                <w:rFonts w:hint="eastAsia"/>
                <w:color w:val="000000"/>
                <w:sz w:val="22"/>
              </w:rPr>
              <w:t>璐</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山东女子学院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着力构建提高统计数据真实性的多维体系研究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刘玉亭</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日照职业技术学院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数字化驱动山东省制造业升级的发展策略研究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杨</w:t>
            </w:r>
            <w:r w:rsidRPr="00B0644C">
              <w:rPr>
                <w:rFonts w:hint="eastAsia"/>
                <w:color w:val="000000"/>
                <w:sz w:val="22"/>
              </w:rPr>
              <w:t xml:space="preserve">  </w:t>
            </w:r>
            <w:r w:rsidRPr="00B0644C">
              <w:rPr>
                <w:rFonts w:hint="eastAsia"/>
                <w:color w:val="000000"/>
                <w:sz w:val="22"/>
              </w:rPr>
              <w:t>雪</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山东青年政治学院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lastRenderedPageBreak/>
              <w:t>20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山东推动房地产业健康平稳发展新模式研究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王永冲</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山东省宏观经济研究院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科技创新与农业产业融合发展机制研究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董</w:t>
            </w:r>
            <w:r w:rsidRPr="00B0644C">
              <w:rPr>
                <w:rFonts w:hint="eastAsia"/>
                <w:color w:val="000000"/>
                <w:sz w:val="22"/>
              </w:rPr>
              <w:t xml:space="preserve">  </w:t>
            </w:r>
            <w:r w:rsidRPr="00B0644C">
              <w:rPr>
                <w:rFonts w:hint="eastAsia"/>
                <w:color w:val="000000"/>
                <w:sz w:val="22"/>
              </w:rPr>
              <w:t>婧</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降碳减污视角下山东省农业绿色发展效率综合测度与提升路径研究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赵</w:t>
            </w:r>
            <w:r w:rsidRPr="00B0644C">
              <w:rPr>
                <w:rFonts w:hint="eastAsia"/>
                <w:color w:val="000000"/>
                <w:sz w:val="22"/>
              </w:rPr>
              <w:t xml:space="preserve">  </w:t>
            </w:r>
            <w:r w:rsidRPr="00B0644C">
              <w:rPr>
                <w:rFonts w:hint="eastAsia"/>
                <w:color w:val="000000"/>
                <w:sz w:val="22"/>
              </w:rPr>
              <w:t>林</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曲阜师范大学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中国式现代化实践中有效发挥统计监督职能作用研究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徐海玲</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零售企业数字化转型发展路径研究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刘</w:t>
            </w:r>
            <w:r w:rsidRPr="00B0644C">
              <w:rPr>
                <w:rFonts w:hint="eastAsia"/>
                <w:color w:val="000000"/>
                <w:sz w:val="22"/>
              </w:rPr>
              <w:t xml:space="preserve">  </w:t>
            </w:r>
            <w:r w:rsidRPr="00B0644C">
              <w:rPr>
                <w:rFonts w:hint="eastAsia"/>
                <w:color w:val="000000"/>
                <w:sz w:val="22"/>
              </w:rPr>
              <w:t>雨</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山东航空学院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山东省生态碳资产调查核算研究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王云靓</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山东财经大学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tcPr>
          <w:p w:rsidR="002C39DD" w:rsidRPr="001270F2" w:rsidRDefault="002C39DD" w:rsidP="001D2D86">
            <w:pPr>
              <w:rPr>
                <w:rFonts w:asciiTheme="minorEastAsia" w:hAnsiTheme="minorEastAsia"/>
                <w:color w:val="000000"/>
                <w:sz w:val="22"/>
              </w:rPr>
            </w:pPr>
            <w:r w:rsidRPr="001270F2">
              <w:rPr>
                <w:rFonts w:asciiTheme="minorEastAsia" w:hAnsiTheme="minorEastAsia" w:hint="eastAsia"/>
                <w:color w:val="000000"/>
                <w:sz w:val="22"/>
              </w:rPr>
              <w:t>新质生产力对有效投资扩展的作用研究</w:t>
            </w:r>
            <w:r w:rsidRPr="001270F2">
              <w:rPr>
                <w:rFonts w:ascii="Times New Roman" w:hAnsi="Times New Roman" w:cs="Times New Roman"/>
                <w:color w:val="000000"/>
                <w:sz w:val="22"/>
              </w:rPr>
              <w:t>——</w:t>
            </w:r>
            <w:r w:rsidRPr="001270F2">
              <w:rPr>
                <w:rFonts w:asciiTheme="minorEastAsia" w:hAnsiTheme="minorEastAsia" w:hint="eastAsia"/>
                <w:color w:val="000000"/>
                <w:sz w:val="22"/>
              </w:rPr>
              <w:t>基于动态随机一般均衡（DSGE）模型的理论与实证分析</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陈应东</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北京师范大学珠海校区</w:t>
            </w:r>
          </w:p>
        </w:tc>
      </w:tr>
      <w:tr w:rsidR="002C39DD" w:rsidRPr="00B0644C" w:rsidTr="001D2D86">
        <w:trPr>
          <w:trHeight w:val="333"/>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山东省新质生产力统计指标体系设计研究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r w:rsidRPr="00B0644C">
              <w:rPr>
                <w:rFonts w:hint="eastAsia"/>
                <w:color w:val="000000"/>
                <w:sz w:val="22"/>
              </w:rPr>
              <w:t>岩</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山东交通学院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山东省生育支持政策体系的实践及优化研究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王洪娜</w:t>
            </w:r>
          </w:p>
        </w:tc>
        <w:tc>
          <w:tcPr>
            <w:tcW w:w="2268" w:type="dxa"/>
            <w:tcBorders>
              <w:top w:val="nil"/>
              <w:left w:val="nil"/>
              <w:bottom w:val="single" w:sz="4" w:space="0" w:color="auto"/>
              <w:right w:val="single" w:sz="4" w:space="0" w:color="auto"/>
            </w:tcBorders>
            <w:shd w:val="clear" w:color="auto" w:fill="auto"/>
            <w:noWrap/>
            <w:vAlign w:val="center"/>
          </w:tcPr>
          <w:p w:rsidR="002C39DD" w:rsidRDefault="002C39DD" w:rsidP="001D2D86">
            <w:pPr>
              <w:jc w:val="center"/>
              <w:rPr>
                <w:color w:val="000000"/>
                <w:sz w:val="22"/>
              </w:rPr>
            </w:pPr>
            <w:r w:rsidRPr="00B0644C">
              <w:rPr>
                <w:rFonts w:hint="eastAsia"/>
                <w:color w:val="000000"/>
                <w:sz w:val="22"/>
              </w:rPr>
              <w:t>山东省卫生健康宣传</w:t>
            </w:r>
          </w:p>
          <w:p w:rsidR="002C39DD" w:rsidRPr="00B0644C" w:rsidRDefault="002C39DD" w:rsidP="001D2D86">
            <w:pPr>
              <w:jc w:val="center"/>
              <w:rPr>
                <w:color w:val="000000"/>
                <w:sz w:val="22"/>
              </w:rPr>
            </w:pPr>
            <w:r w:rsidRPr="00B0644C">
              <w:rPr>
                <w:rFonts w:hint="eastAsia"/>
                <w:color w:val="000000"/>
                <w:sz w:val="22"/>
              </w:rPr>
              <w:t>教育中心</w:t>
            </w:r>
          </w:p>
        </w:tc>
      </w:tr>
      <w:tr w:rsidR="002C39DD" w:rsidRPr="00B0644C" w:rsidTr="001D2D86">
        <w:trPr>
          <w:trHeight w:val="43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山东省专精特新企业科技创新与产业升级的耦合发展研究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邢</w:t>
            </w:r>
            <w:r w:rsidRPr="00B0644C">
              <w:rPr>
                <w:rFonts w:hint="eastAsia"/>
                <w:color w:val="000000"/>
                <w:sz w:val="22"/>
              </w:rPr>
              <w:t xml:space="preserve">  </w:t>
            </w:r>
            <w:r w:rsidRPr="00B0644C">
              <w:rPr>
                <w:rFonts w:hint="eastAsia"/>
                <w:color w:val="000000"/>
                <w:sz w:val="22"/>
              </w:rPr>
              <w:t>苗</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山东提升制造业数字化转型效能的影响因素及实现路径</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黄</w:t>
            </w:r>
            <w:r w:rsidRPr="00B0644C">
              <w:rPr>
                <w:rFonts w:hint="eastAsia"/>
                <w:color w:val="000000"/>
                <w:sz w:val="22"/>
              </w:rPr>
              <w:t xml:space="preserve">  </w:t>
            </w:r>
            <w:r w:rsidRPr="00B0644C">
              <w:rPr>
                <w:rFonts w:hint="eastAsia"/>
                <w:color w:val="000000"/>
                <w:sz w:val="22"/>
              </w:rPr>
              <w:t>瑶</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激活数字新动能推动山东经济高质量发展对策研究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孔</w:t>
            </w:r>
            <w:r w:rsidRPr="00B0644C">
              <w:rPr>
                <w:rFonts w:hint="eastAsia"/>
                <w:color w:val="000000"/>
                <w:sz w:val="22"/>
              </w:rPr>
              <w:t xml:space="preserve">  </w:t>
            </w:r>
            <w:r w:rsidRPr="00B0644C">
              <w:rPr>
                <w:rFonts w:hint="eastAsia"/>
                <w:color w:val="000000"/>
                <w:sz w:val="22"/>
              </w:rPr>
              <w:t>晔</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山东科技大学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健康中国战略下山东全民健身与全民健康深度融合研究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许长春</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山东省体育训练中心</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tcPr>
          <w:p w:rsidR="002C39DD" w:rsidRPr="001270F2" w:rsidRDefault="002C39DD" w:rsidP="001D2D86">
            <w:pPr>
              <w:rPr>
                <w:color w:val="000000"/>
                <w:spacing w:val="-4"/>
                <w:sz w:val="22"/>
              </w:rPr>
            </w:pPr>
            <w:r w:rsidRPr="001270F2">
              <w:rPr>
                <w:rFonts w:hint="eastAsia"/>
                <w:color w:val="000000"/>
                <w:spacing w:val="-4"/>
                <w:sz w:val="22"/>
              </w:rPr>
              <w:t>中国式现代化视域以性别平等促进经济社会协调发展路径研究</w:t>
            </w:r>
            <w:r w:rsidRPr="001270F2">
              <w:rPr>
                <w:rFonts w:hint="eastAsia"/>
                <w:color w:val="000000"/>
                <w:spacing w:val="-4"/>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鹿</w:t>
            </w:r>
            <w:r w:rsidRPr="00B0644C">
              <w:rPr>
                <w:rFonts w:hint="eastAsia"/>
                <w:color w:val="000000"/>
                <w:sz w:val="22"/>
              </w:rPr>
              <w:t xml:space="preserve">  </w:t>
            </w:r>
            <w:r w:rsidRPr="00B0644C">
              <w:rPr>
                <w:rFonts w:hint="eastAsia"/>
                <w:color w:val="000000"/>
                <w:sz w:val="22"/>
              </w:rPr>
              <w:t>军</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山东交通学院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企业数字化转型发展路径研究</w:t>
            </w:r>
            <w:r w:rsidRPr="001270F2">
              <w:rPr>
                <w:rFonts w:ascii="Times New Roman" w:hAnsi="Times New Roman" w:cs="Times New Roman"/>
                <w:color w:val="000000"/>
                <w:sz w:val="22"/>
              </w:rPr>
              <w:t>——</w:t>
            </w:r>
            <w:r w:rsidRPr="00B0644C">
              <w:rPr>
                <w:rFonts w:hint="eastAsia"/>
                <w:color w:val="000000"/>
                <w:sz w:val="22"/>
              </w:rPr>
              <w:t>以文旅企业为例</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张记高</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山东旅游职业学院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基</w:t>
            </w:r>
            <w:r w:rsidRPr="001270F2">
              <w:rPr>
                <w:rFonts w:asciiTheme="minorEastAsia" w:hAnsiTheme="minorEastAsia" w:hint="eastAsia"/>
                <w:color w:val="000000"/>
                <w:sz w:val="22"/>
              </w:rPr>
              <w:t>于共同前沿DEA和Tobit模型的中小学教育效率测度与分析</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丁雪舰</w:t>
            </w:r>
          </w:p>
        </w:tc>
        <w:tc>
          <w:tcPr>
            <w:tcW w:w="2268" w:type="dxa"/>
            <w:tcBorders>
              <w:top w:val="nil"/>
              <w:left w:val="nil"/>
              <w:bottom w:val="single" w:sz="4" w:space="0" w:color="auto"/>
              <w:right w:val="single" w:sz="4" w:space="0" w:color="auto"/>
            </w:tcBorders>
            <w:shd w:val="clear" w:color="auto" w:fill="auto"/>
            <w:noWrap/>
            <w:vAlign w:val="center"/>
          </w:tcPr>
          <w:p w:rsidR="002C39DD" w:rsidRDefault="002C39DD" w:rsidP="001D2D86">
            <w:pPr>
              <w:jc w:val="center"/>
              <w:rPr>
                <w:color w:val="000000"/>
                <w:sz w:val="22"/>
              </w:rPr>
            </w:pPr>
            <w:r w:rsidRPr="00B0644C">
              <w:rPr>
                <w:rFonts w:hint="eastAsia"/>
                <w:color w:val="000000"/>
                <w:sz w:val="22"/>
              </w:rPr>
              <w:t>日照市东港区教育和</w:t>
            </w:r>
          </w:p>
          <w:p w:rsidR="002C39DD" w:rsidRPr="00B0644C" w:rsidRDefault="002C39DD" w:rsidP="001D2D86">
            <w:pPr>
              <w:jc w:val="center"/>
              <w:rPr>
                <w:color w:val="000000"/>
                <w:sz w:val="22"/>
              </w:rPr>
            </w:pPr>
            <w:r w:rsidRPr="00B0644C">
              <w:rPr>
                <w:rFonts w:hint="eastAsia"/>
                <w:color w:val="000000"/>
                <w:sz w:val="22"/>
              </w:rPr>
              <w:t>体育局</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构建生育友好型社会的政策体系与路径研究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刘昆仑</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齐鲁师范学院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山东沿黄城市文化遗产旅游空间统计高质量发展研究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单铭磊</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山东青年政治学院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探索科技创新与产业升级融合发展机制研究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程</w:t>
            </w:r>
            <w:r w:rsidRPr="00B0644C">
              <w:rPr>
                <w:rFonts w:hint="eastAsia"/>
                <w:color w:val="000000"/>
                <w:sz w:val="22"/>
              </w:rPr>
              <w:t xml:space="preserve">  </w:t>
            </w:r>
            <w:r w:rsidRPr="00B0644C">
              <w:rPr>
                <w:rFonts w:hint="eastAsia"/>
                <w:color w:val="000000"/>
                <w:sz w:val="22"/>
              </w:rPr>
              <w:t>铭</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山东省创新发展研究院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减碳增长双赢视角下固定资产加速折旧政策效应测度与评估</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王开科</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山东财经大学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数实融合背景下山东制造业高质量发展问题研究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任梦林</w:t>
            </w:r>
          </w:p>
        </w:tc>
        <w:tc>
          <w:tcPr>
            <w:tcW w:w="2268" w:type="dxa"/>
            <w:tcBorders>
              <w:top w:val="nil"/>
              <w:left w:val="nil"/>
              <w:bottom w:val="single" w:sz="4" w:space="0" w:color="auto"/>
              <w:right w:val="single" w:sz="4" w:space="0" w:color="auto"/>
            </w:tcBorders>
            <w:shd w:val="clear" w:color="auto" w:fill="auto"/>
            <w:noWrap/>
            <w:vAlign w:val="center"/>
          </w:tcPr>
          <w:p w:rsidR="002C39DD" w:rsidRDefault="002C39DD" w:rsidP="001D2D86">
            <w:pPr>
              <w:jc w:val="center"/>
              <w:rPr>
                <w:color w:val="000000"/>
                <w:sz w:val="22"/>
              </w:rPr>
            </w:pPr>
            <w:r w:rsidRPr="00B0644C">
              <w:rPr>
                <w:rFonts w:hint="eastAsia"/>
                <w:color w:val="000000"/>
                <w:sz w:val="22"/>
              </w:rPr>
              <w:t>山东省新型智慧城市</w:t>
            </w:r>
          </w:p>
          <w:p w:rsidR="002C39DD" w:rsidRPr="00B0644C" w:rsidRDefault="002C39DD" w:rsidP="001D2D86">
            <w:pPr>
              <w:jc w:val="center"/>
              <w:rPr>
                <w:color w:val="000000"/>
                <w:sz w:val="20"/>
                <w:szCs w:val="20"/>
              </w:rPr>
            </w:pPr>
            <w:r w:rsidRPr="00B0644C">
              <w:rPr>
                <w:rFonts w:hint="eastAsia"/>
                <w:color w:val="000000"/>
                <w:sz w:val="22"/>
              </w:rPr>
              <w:t>大数据工程技术研究院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jc w:val="left"/>
              <w:rPr>
                <w:color w:val="000000"/>
                <w:sz w:val="22"/>
              </w:rPr>
            </w:pPr>
            <w:r w:rsidRPr="00B0644C">
              <w:rPr>
                <w:rFonts w:hint="eastAsia"/>
                <w:color w:val="000000"/>
                <w:sz w:val="22"/>
              </w:rPr>
              <w:t>大数据技术与统计工作深度融合路径研究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杨</w:t>
            </w:r>
            <w:r w:rsidRPr="00B0644C">
              <w:rPr>
                <w:rFonts w:hint="eastAsia"/>
                <w:color w:val="000000"/>
                <w:sz w:val="22"/>
              </w:rPr>
              <w:t xml:space="preserve">  </w:t>
            </w:r>
            <w:r w:rsidRPr="00B0644C">
              <w:rPr>
                <w:rFonts w:hint="eastAsia"/>
                <w:color w:val="000000"/>
                <w:sz w:val="22"/>
              </w:rPr>
              <w:t>蕾</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山东建筑大学</w:t>
            </w:r>
          </w:p>
        </w:tc>
      </w:tr>
      <w:tr w:rsidR="002C39DD" w:rsidRPr="00B0644C" w:rsidTr="001D2D86">
        <w:trPr>
          <w:trHeight w:val="39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中国式交通现代化的统计测度与循证研究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王宝义</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山东交通学院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数字经济背景下山东市级高质量发展综合绩效评价指标体系研究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李</w:t>
            </w:r>
            <w:r w:rsidRPr="00B0644C">
              <w:rPr>
                <w:rFonts w:hint="eastAsia"/>
                <w:color w:val="000000"/>
                <w:sz w:val="22"/>
              </w:rPr>
              <w:t xml:space="preserve">  </w:t>
            </w:r>
            <w:r w:rsidRPr="00B0644C">
              <w:rPr>
                <w:rFonts w:hint="eastAsia"/>
                <w:color w:val="000000"/>
                <w:sz w:val="22"/>
              </w:rPr>
              <w:t>哲</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齐鲁师范学院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基于人口长期均衡发展目标的山东生育政策调整方向及思路研究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r w:rsidRPr="00B0644C">
              <w:rPr>
                <w:rFonts w:hint="eastAsia"/>
                <w:color w:val="000000"/>
                <w:sz w:val="22"/>
              </w:rPr>
              <w:t>宁</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以新质生产力赋能山东农业强省建设研究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唐</w:t>
            </w:r>
            <w:r w:rsidRPr="00B0644C">
              <w:rPr>
                <w:rFonts w:hint="eastAsia"/>
                <w:color w:val="000000"/>
                <w:sz w:val="22"/>
              </w:rPr>
              <w:t xml:space="preserve">  </w:t>
            </w:r>
            <w:r w:rsidRPr="00B0644C">
              <w:rPr>
                <w:rFonts w:hint="eastAsia"/>
                <w:color w:val="000000"/>
                <w:sz w:val="22"/>
              </w:rPr>
              <w:t>欣</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山东省数字要素禀赋优势及高质量发展研究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秦伟广</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鲁东大学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中国新质生产力发展水平测度及时空演进研究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曹</w:t>
            </w:r>
            <w:r w:rsidRPr="00B0644C">
              <w:rPr>
                <w:rFonts w:hint="eastAsia"/>
                <w:color w:val="000000"/>
                <w:sz w:val="22"/>
              </w:rPr>
              <w:t xml:space="preserve">  </w:t>
            </w:r>
            <w:r w:rsidRPr="00B0644C">
              <w:rPr>
                <w:rFonts w:hint="eastAsia"/>
                <w:color w:val="000000"/>
                <w:sz w:val="22"/>
              </w:rPr>
              <w:t>雷</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河南省社会科学院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山东科技创新与产业创新融合统计指标体系设计研究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牛</w:t>
            </w:r>
            <w:r w:rsidRPr="00B0644C">
              <w:rPr>
                <w:rFonts w:hint="eastAsia"/>
                <w:color w:val="000000"/>
                <w:sz w:val="22"/>
              </w:rPr>
              <w:t xml:space="preserve">  </w:t>
            </w:r>
            <w:r w:rsidRPr="00B0644C">
              <w:rPr>
                <w:rFonts w:hint="eastAsia"/>
                <w:color w:val="000000"/>
                <w:sz w:val="22"/>
              </w:rPr>
              <w:t>娟</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山东省宏观经济研究院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数字技术赋能企业转型升级质效评估及对策研究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公</w:t>
            </w:r>
            <w:r w:rsidRPr="00B0644C">
              <w:rPr>
                <w:rFonts w:hint="eastAsia"/>
                <w:color w:val="000000"/>
                <w:sz w:val="22"/>
              </w:rPr>
              <w:t xml:space="preserve">  </w:t>
            </w:r>
            <w:r w:rsidRPr="00B0644C">
              <w:rPr>
                <w:rFonts w:hint="eastAsia"/>
                <w:color w:val="000000"/>
                <w:sz w:val="22"/>
              </w:rPr>
              <w:t>玲</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临沂大学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山东省绿色低碳高质量发展统计监测研究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刘中文</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青岛黄海学院</w:t>
            </w:r>
          </w:p>
        </w:tc>
      </w:tr>
      <w:tr w:rsidR="002C39DD" w:rsidRPr="00B0644C" w:rsidTr="001D2D86">
        <w:trPr>
          <w:trHeight w:val="39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数字经济背景下山东省外贸农产品企业数字化转型发展路径研究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孟</w:t>
            </w:r>
            <w:r w:rsidRPr="00B0644C">
              <w:rPr>
                <w:rFonts w:hint="eastAsia"/>
                <w:color w:val="000000"/>
                <w:sz w:val="22"/>
              </w:rPr>
              <w:t xml:space="preserve">  </w:t>
            </w:r>
            <w:r w:rsidRPr="00B0644C">
              <w:rPr>
                <w:rFonts w:hint="eastAsia"/>
                <w:color w:val="000000"/>
                <w:sz w:val="22"/>
              </w:rPr>
              <w:t>芹</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397"/>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山东加快形成新质生产力研究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季小妹</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山东省科学院中试基地</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山东省低碳物流绩效测定与提升路径研究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魏新军</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0"/>
                <w:szCs w:val="20"/>
              </w:rPr>
            </w:pPr>
            <w:r w:rsidRPr="00565F1C">
              <w:rPr>
                <w:rFonts w:hint="eastAsia"/>
                <w:color w:val="000000"/>
                <w:sz w:val="22"/>
              </w:rPr>
              <w:t>山东交通学院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山东生育支持体系建设背景下生育补贴政策对生育率的边际影响研究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李元鑫</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山东女子学院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数字经济对女性高质量充分就业影响的统计测度研究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董</w:t>
            </w:r>
            <w:r w:rsidRPr="00B0644C">
              <w:rPr>
                <w:rFonts w:hint="eastAsia"/>
                <w:color w:val="000000"/>
                <w:sz w:val="22"/>
              </w:rPr>
              <w:t xml:space="preserve">  </w:t>
            </w:r>
            <w:r w:rsidRPr="00B0644C">
              <w:rPr>
                <w:rFonts w:hint="eastAsia"/>
                <w:color w:val="000000"/>
                <w:sz w:val="22"/>
              </w:rPr>
              <w:t>骥</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山东财经大学</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促进山东人工智能产业发展及场景应用问题研究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任</w:t>
            </w:r>
            <w:r w:rsidRPr="00B0644C">
              <w:rPr>
                <w:rFonts w:hint="eastAsia"/>
                <w:color w:val="000000"/>
                <w:sz w:val="22"/>
              </w:rPr>
              <w:t xml:space="preserve">  </w:t>
            </w:r>
            <w:r w:rsidRPr="00B0644C">
              <w:rPr>
                <w:rFonts w:hint="eastAsia"/>
                <w:color w:val="000000"/>
                <w:sz w:val="22"/>
              </w:rPr>
              <w:t>建</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山东政法学院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“双碳”约束下山东省生态效率评价研究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刘新宇</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烟台汽车工程职业学院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统计法治与统计监督辩证关系研究</w:t>
            </w:r>
            <w:r w:rsidRPr="00B0644C">
              <w:rPr>
                <w:rFonts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任延俊</w:t>
            </w:r>
            <w:r w:rsidRPr="00B0644C">
              <w:rPr>
                <w:rFonts w:hint="eastAsia"/>
                <w:color w:val="00000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山东农业工程学院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数字化转型赋能制造企业高质量发展的运行机理及实践路径研究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张欣欣</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山东女子学院</w:t>
            </w:r>
          </w:p>
        </w:tc>
      </w:tr>
      <w:tr w:rsidR="002C39DD" w:rsidRPr="00B0644C" w:rsidTr="001D2D86">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C39DD" w:rsidRPr="00B0644C" w:rsidRDefault="002C39DD"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tcPr>
          <w:p w:rsidR="002C39DD" w:rsidRPr="00B0644C" w:rsidRDefault="002C39DD" w:rsidP="001D2D86">
            <w:pPr>
              <w:rPr>
                <w:color w:val="000000"/>
                <w:sz w:val="22"/>
              </w:rPr>
            </w:pPr>
            <w:r w:rsidRPr="00B0644C">
              <w:rPr>
                <w:rFonts w:hint="eastAsia"/>
                <w:color w:val="000000"/>
                <w:sz w:val="22"/>
              </w:rPr>
              <w:t>先进制造业和服务业融合发展统计监测与评价研究</w:t>
            </w:r>
          </w:p>
        </w:tc>
        <w:tc>
          <w:tcPr>
            <w:tcW w:w="850"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王玉梅</w:t>
            </w:r>
          </w:p>
        </w:tc>
        <w:tc>
          <w:tcPr>
            <w:tcW w:w="2268" w:type="dxa"/>
            <w:tcBorders>
              <w:top w:val="nil"/>
              <w:left w:val="nil"/>
              <w:bottom w:val="single" w:sz="4" w:space="0" w:color="auto"/>
              <w:right w:val="single" w:sz="4" w:space="0" w:color="auto"/>
            </w:tcBorders>
            <w:shd w:val="clear" w:color="auto" w:fill="auto"/>
            <w:noWrap/>
            <w:vAlign w:val="center"/>
          </w:tcPr>
          <w:p w:rsidR="002C39DD" w:rsidRPr="00B0644C" w:rsidRDefault="002C39DD" w:rsidP="001D2D86">
            <w:pPr>
              <w:jc w:val="center"/>
              <w:rPr>
                <w:color w:val="000000"/>
                <w:sz w:val="22"/>
              </w:rPr>
            </w:pPr>
            <w:r w:rsidRPr="00B0644C">
              <w:rPr>
                <w:rFonts w:hint="eastAsia"/>
                <w:color w:val="000000"/>
                <w:sz w:val="22"/>
              </w:rPr>
              <w:t>青岛科技大学</w:t>
            </w:r>
          </w:p>
        </w:tc>
      </w:tr>
    </w:tbl>
    <w:p w:rsidR="002C39DD" w:rsidRDefault="002C39DD" w:rsidP="002C39DD">
      <w:pPr>
        <w:rPr>
          <w:rFonts w:ascii="仿宋_GB2312" w:eastAsia="仿宋_GB2312" w:hAnsi="华文仿宋"/>
          <w:b/>
          <w:bCs/>
          <w:sz w:val="32"/>
          <w:szCs w:val="32"/>
        </w:rPr>
      </w:pPr>
    </w:p>
    <w:p w:rsidR="00713FCD" w:rsidRDefault="00713FCD"/>
    <w:sectPr w:rsidR="00713FCD" w:rsidSect="002C39DD">
      <w:footerReference w:type="even" r:id="rId4"/>
      <w:footerReference w:type="default" r:id="rId5"/>
      <w:pgSz w:w="11906" w:h="16838" w:code="9"/>
      <w:pgMar w:top="2041" w:right="1474" w:bottom="1758" w:left="1474" w:header="851" w:footer="130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1C" w:rsidRDefault="002C39DD">
    <w:pPr>
      <w:pStyle w:val="a3"/>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A72944">
      <w:rPr>
        <w:rFonts w:asciiTheme="majorEastAsia" w:eastAsiaTheme="majorEastAsia" w:hAnsiTheme="majorEastAsia"/>
        <w:sz w:val="28"/>
        <w:szCs w:val="28"/>
      </w:rPr>
      <w:fldChar w:fldCharType="begin"/>
    </w:r>
    <w:r w:rsidRPr="00A72944">
      <w:rPr>
        <w:rFonts w:asciiTheme="majorEastAsia" w:eastAsiaTheme="majorEastAsia" w:hAnsiTheme="majorEastAsia"/>
        <w:sz w:val="28"/>
        <w:szCs w:val="28"/>
      </w:rPr>
      <w:instrText>PAGE   \* MERGEFORMAT</w:instrText>
    </w:r>
    <w:r w:rsidRPr="00A72944">
      <w:rPr>
        <w:rFonts w:asciiTheme="majorEastAsia" w:eastAsiaTheme="majorEastAsia" w:hAnsiTheme="majorEastAsia"/>
        <w:sz w:val="28"/>
        <w:szCs w:val="28"/>
      </w:rPr>
      <w:fldChar w:fldCharType="separate"/>
    </w:r>
    <w:r w:rsidRPr="0080774C">
      <w:rPr>
        <w:rFonts w:asciiTheme="majorEastAsia" w:eastAsiaTheme="majorEastAsia" w:hAnsiTheme="majorEastAsia"/>
        <w:noProof/>
        <w:sz w:val="28"/>
        <w:szCs w:val="28"/>
        <w:lang w:val="zh-CN"/>
      </w:rPr>
      <w:t>8</w:t>
    </w:r>
    <w:r w:rsidRPr="00A72944">
      <w:rPr>
        <w:rFonts w:asciiTheme="majorEastAsia" w:eastAsiaTheme="majorEastAsia" w:hAnsiTheme="majorEastAsia"/>
        <w:sz w:val="28"/>
        <w:szCs w:val="28"/>
      </w:rPr>
      <w:fldChar w:fldCharType="end"/>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1C" w:rsidRPr="00A72944" w:rsidRDefault="002C39DD" w:rsidP="00A72944">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A72944">
      <w:rPr>
        <w:rFonts w:asciiTheme="majorEastAsia" w:eastAsiaTheme="majorEastAsia" w:hAnsiTheme="majorEastAsia"/>
        <w:sz w:val="28"/>
        <w:szCs w:val="28"/>
      </w:rPr>
      <w:fldChar w:fldCharType="begin"/>
    </w:r>
    <w:r w:rsidRPr="00A72944">
      <w:rPr>
        <w:rFonts w:asciiTheme="majorEastAsia" w:eastAsiaTheme="majorEastAsia" w:hAnsiTheme="majorEastAsia"/>
        <w:sz w:val="28"/>
        <w:szCs w:val="28"/>
      </w:rPr>
      <w:instrText xml:space="preserve">PAGE   \* </w:instrText>
    </w:r>
    <w:r w:rsidRPr="00A72944">
      <w:rPr>
        <w:rFonts w:asciiTheme="majorEastAsia" w:eastAsiaTheme="majorEastAsia" w:hAnsiTheme="majorEastAsia"/>
        <w:sz w:val="28"/>
        <w:szCs w:val="28"/>
      </w:rPr>
      <w:instrText>MERGEFORMAT</w:instrText>
    </w:r>
    <w:r w:rsidRPr="00A72944">
      <w:rPr>
        <w:rFonts w:asciiTheme="majorEastAsia" w:eastAsiaTheme="majorEastAsia" w:hAnsiTheme="majorEastAsia"/>
        <w:sz w:val="28"/>
        <w:szCs w:val="28"/>
      </w:rPr>
      <w:fldChar w:fldCharType="separate"/>
    </w:r>
    <w:r w:rsidRPr="002C39DD">
      <w:rPr>
        <w:rFonts w:asciiTheme="majorEastAsia" w:eastAsiaTheme="majorEastAsia" w:hAnsiTheme="majorEastAsia"/>
        <w:noProof/>
        <w:sz w:val="28"/>
        <w:szCs w:val="28"/>
        <w:lang w:val="zh-CN"/>
      </w:rPr>
      <w:t>1</w:t>
    </w:r>
    <w:r w:rsidRPr="00A72944">
      <w:rPr>
        <w:rFonts w:asciiTheme="majorEastAsia" w:eastAsiaTheme="majorEastAsia" w:hAnsiTheme="majorEastAsia"/>
        <w:sz w:val="28"/>
        <w:szCs w:val="28"/>
      </w:rPr>
      <w:fldChar w:fldCharType="end"/>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DD"/>
    <w:rsid w:val="002C39DD"/>
    <w:rsid w:val="0071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8B99B-73BF-40BC-91A1-B764E863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C39DD"/>
    <w:pPr>
      <w:tabs>
        <w:tab w:val="center" w:pos="4153"/>
        <w:tab w:val="right" w:pos="8306"/>
      </w:tabs>
      <w:snapToGrid w:val="0"/>
      <w:jc w:val="left"/>
    </w:pPr>
    <w:rPr>
      <w:sz w:val="18"/>
      <w:szCs w:val="18"/>
    </w:rPr>
  </w:style>
  <w:style w:type="character" w:customStyle="1" w:styleId="Char">
    <w:name w:val="页脚 Char"/>
    <w:basedOn w:val="a0"/>
    <w:link w:val="a3"/>
    <w:uiPriority w:val="99"/>
    <w:rsid w:val="002C39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2105</Characters>
  <Application>Microsoft Office Word</Application>
  <DocSecurity>0</DocSecurity>
  <Lines>17</Lines>
  <Paragraphs>4</Paragraphs>
  <ScaleCrop>false</ScaleCrop>
  <Company>国家统计局</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2024-07-10T01:30:00Z</dcterms:created>
  <dcterms:modified xsi:type="dcterms:W3CDTF">2024-07-10T01:31:00Z</dcterms:modified>
</cp:coreProperties>
</file>